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B400" w14:textId="77777777" w:rsidR="00B82614" w:rsidRPr="0030253A" w:rsidRDefault="00B82614" w:rsidP="00B8261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37D42BDB" w14:textId="77777777" w:rsidR="00B82614" w:rsidRPr="0030253A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93C7B7F" w14:textId="0B4A313A" w:rsidR="00B82614" w:rsidRPr="00064B66" w:rsidRDefault="009C2FAB" w:rsidP="00064B66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2FAB">
        <w:rPr>
          <w:rFonts w:ascii="Times New Roman" w:hAnsi="Times New Roman" w:cs="Times New Roman"/>
          <w:b/>
          <w:bCs/>
          <w:sz w:val="28"/>
          <w:szCs w:val="28"/>
        </w:rPr>
        <w:t>ВЫБОР, ПОСТАВК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C2FAB">
        <w:rPr>
          <w:rFonts w:ascii="Times New Roman" w:hAnsi="Times New Roman" w:cs="Times New Roman"/>
          <w:b/>
          <w:bCs/>
          <w:sz w:val="28"/>
          <w:szCs w:val="28"/>
        </w:rPr>
        <w:t xml:space="preserve"> И ВНЕДРЕНИЕ КОНФИГУРАЦИИ 1С</w:t>
      </w:r>
    </w:p>
    <w:p w14:paraId="505AA129" w14:textId="70FBA78E" w:rsidR="00B82614" w:rsidRDefault="009C2FAB" w:rsidP="009C2FAB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2FAB">
        <w:rPr>
          <w:rFonts w:ascii="Times New Roman" w:hAnsi="Times New Roman" w:cs="Times New Roman"/>
          <w:b/>
          <w:bCs/>
          <w:sz w:val="28"/>
          <w:szCs w:val="28"/>
        </w:rPr>
        <w:t>ВЗАМЕН КОНФИГУРАЦИИ 1С: УПРАВЛЕНИЕ ПРОИЗВОДСТВЕННЫМ ПРЕДПРИЯТИЕМ (РЕД. 1.3)</w:t>
      </w:r>
    </w:p>
    <w:p w14:paraId="1B5D5F93" w14:textId="682855B4" w:rsidR="009C2FAB" w:rsidRDefault="009C2FAB" w:rsidP="009C2FAB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CC948" w14:textId="654A0098" w:rsidR="009C2FAB" w:rsidRPr="00064B66" w:rsidRDefault="009C2FAB" w:rsidP="00064B66">
      <w:pPr>
        <w:ind w:left="-567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064B66">
        <w:rPr>
          <w:rFonts w:ascii="Times New Roman" w:hAnsi="Times New Roman" w:cs="Times New Roman"/>
          <w:b/>
          <w:bCs/>
          <w:sz w:val="36"/>
          <w:szCs w:val="32"/>
        </w:rPr>
        <w:t>ТЕХНИЧЕСКОЕ ЗАДАНИЕ</w:t>
      </w:r>
    </w:p>
    <w:p w14:paraId="3FE57C8F" w14:textId="77777777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DDA7205" w14:textId="3D1BC3DE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D35EFDE" w14:textId="77777777" w:rsidR="00F82CB7" w:rsidRDefault="00F82CB7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0551F4E" w14:textId="77777777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C9EC5FC" w14:textId="77777777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21E1570" w14:textId="77777777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81B6816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7EE8961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E09FCA2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1302C08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26C9D57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97841E8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42B5B12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B8EEC3E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BE68D8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2C1557D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7FAB2BF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9AF6A7C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DF633A9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72928B4" w14:textId="77777777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87200A9" w14:textId="77777777" w:rsidR="00F939FA" w:rsidRDefault="00F939FA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10B5203" w14:textId="77777777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A562803" w14:textId="2B1EFF8A" w:rsidR="00B82614" w:rsidRDefault="00B82614" w:rsidP="00B826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Оренбург 2025</w:t>
      </w:r>
      <w:r w:rsidR="009C2F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Pr="0030129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22D76A8" w14:textId="352DFA00" w:rsidR="007A2C99" w:rsidRDefault="007A2C99" w:rsidP="00AD13BB">
      <w:pPr>
        <w:rPr>
          <w:rFonts w:ascii="Times New Roman" w:hAnsi="Times New Roman" w:cs="Times New Roman"/>
        </w:rPr>
      </w:pPr>
    </w:p>
    <w:p w14:paraId="34CFBFCC" w14:textId="52230752" w:rsidR="007A2C99" w:rsidRDefault="007A2C99" w:rsidP="007A2C9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6737681"/>
      <w:bookmarkStart w:id="1" w:name="_Toc203155729"/>
      <w:r w:rsidRPr="007A2C9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условных обозначений, сокращений и терминов</w:t>
      </w:r>
      <w:bookmarkEnd w:id="0"/>
      <w:bookmarkEnd w:id="1"/>
    </w:p>
    <w:p w14:paraId="24DCB9DF" w14:textId="77777777" w:rsidR="007A2C99" w:rsidRPr="007A2C99" w:rsidRDefault="007A2C99" w:rsidP="007A2C99"/>
    <w:tbl>
      <w:tblPr>
        <w:tblStyle w:val="af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7A2C99" w:rsidRPr="00064B66" w14:paraId="5F4EE7ED" w14:textId="77777777" w:rsidTr="00F90B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52" w:type="dxa"/>
            <w:shd w:val="clear" w:color="auto" w:fill="D0CECE" w:themeFill="background2" w:themeFillShade="E6"/>
          </w:tcPr>
          <w:p w14:paraId="23EB4B08" w14:textId="77777777" w:rsidR="007A2C99" w:rsidRPr="004465F1" w:rsidRDefault="007A2C99" w:rsidP="00F90BA7">
            <w:pPr>
              <w:spacing w:after="0"/>
              <w:rPr>
                <w:b w:val="0"/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Термин</w:t>
            </w:r>
          </w:p>
        </w:tc>
        <w:tc>
          <w:tcPr>
            <w:tcW w:w="7087" w:type="dxa"/>
            <w:shd w:val="clear" w:color="auto" w:fill="D0CECE" w:themeFill="background2" w:themeFillShade="E6"/>
          </w:tcPr>
          <w:p w14:paraId="14AA2B61" w14:textId="77777777" w:rsidR="007A2C99" w:rsidRPr="004465F1" w:rsidRDefault="007A2C99" w:rsidP="00F90BA7">
            <w:pPr>
              <w:spacing w:after="0"/>
              <w:rPr>
                <w:b w:val="0"/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Значение</w:t>
            </w:r>
          </w:p>
        </w:tc>
      </w:tr>
      <w:tr w:rsidR="007A2C99" w:rsidRPr="00064B66" w14:paraId="13CA8F3A" w14:textId="77777777" w:rsidTr="00F90BA7">
        <w:tc>
          <w:tcPr>
            <w:tcW w:w="2552" w:type="dxa"/>
          </w:tcPr>
          <w:p w14:paraId="71245812" w14:textId="77777777" w:rsidR="007A2C99" w:rsidRPr="00A30B6F" w:rsidRDefault="007A2C99" w:rsidP="00F90BA7">
            <w:pPr>
              <w:spacing w:after="0"/>
              <w:rPr>
                <w:bCs/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 xml:space="preserve">Компания, Заказчик </w:t>
            </w:r>
          </w:p>
        </w:tc>
        <w:tc>
          <w:tcPr>
            <w:tcW w:w="7087" w:type="dxa"/>
            <w:vAlign w:val="center"/>
          </w:tcPr>
          <w:p w14:paraId="1A5396BD" w14:textId="77777777" w:rsidR="007A2C99" w:rsidRPr="00A30B6F" w:rsidRDefault="007A2C99" w:rsidP="00F90BA7">
            <w:pPr>
              <w:spacing w:after="0"/>
              <w:rPr>
                <w:iCs/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 xml:space="preserve"> АО “ОЙЛГАЗТЭТ”, включая юридические лица, перечисленные в данном документе </w:t>
            </w:r>
          </w:p>
        </w:tc>
      </w:tr>
      <w:tr w:rsidR="007E4123" w:rsidRPr="00064B66" w14:paraId="703D446B" w14:textId="77777777" w:rsidTr="00F90BA7">
        <w:tc>
          <w:tcPr>
            <w:tcW w:w="2552" w:type="dxa"/>
          </w:tcPr>
          <w:p w14:paraId="34165E2F" w14:textId="7976B461" w:rsidR="007E4123" w:rsidRPr="00AD692B" w:rsidRDefault="007E4123" w:rsidP="00F90BA7">
            <w:pPr>
              <w:spacing w:after="0"/>
              <w:rPr>
                <w:sz w:val="20"/>
                <w:szCs w:val="20"/>
              </w:rPr>
            </w:pPr>
            <w:r w:rsidRPr="009C2C53">
              <w:rPr>
                <w:color w:val="000000" w:themeColor="text1"/>
                <w:szCs w:val="24"/>
              </w:rPr>
              <w:t>Группа ОРБ</w:t>
            </w:r>
          </w:p>
        </w:tc>
        <w:tc>
          <w:tcPr>
            <w:tcW w:w="7087" w:type="dxa"/>
          </w:tcPr>
          <w:p w14:paraId="59280B10" w14:textId="49E734F2" w:rsidR="007E4123" w:rsidRPr="00A30B6F" w:rsidRDefault="007E4123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</w:t>
            </w:r>
            <w:r w:rsidRPr="00A30B6F">
              <w:rPr>
                <w:sz w:val="20"/>
                <w:szCs w:val="20"/>
              </w:rPr>
              <w:t>ридические лица, перечисленные в данном документе</w:t>
            </w:r>
          </w:p>
        </w:tc>
      </w:tr>
      <w:tr w:rsidR="007A2C99" w:rsidRPr="00064B66" w14:paraId="6554864B" w14:textId="77777777" w:rsidTr="00F90BA7">
        <w:tc>
          <w:tcPr>
            <w:tcW w:w="2552" w:type="dxa"/>
          </w:tcPr>
          <w:p w14:paraId="5CE5713F" w14:textId="77777777" w:rsidR="007A2C99" w:rsidRPr="00A30B6F" w:rsidRDefault="007A2C99" w:rsidP="00F90BA7">
            <w:pPr>
              <w:spacing w:after="0"/>
              <w:rPr>
                <w:bCs/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Исполнитель</w:t>
            </w:r>
          </w:p>
        </w:tc>
        <w:tc>
          <w:tcPr>
            <w:tcW w:w="7087" w:type="dxa"/>
          </w:tcPr>
          <w:p w14:paraId="69365B2C" w14:textId="77777777" w:rsidR="007A2C99" w:rsidRPr="00A30B6F" w:rsidRDefault="007A2C99" w:rsidP="00F90BA7">
            <w:pPr>
              <w:spacing w:after="0"/>
              <w:rPr>
                <w:iCs/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Контрагент, выбранный по итогам тендерных процедур</w:t>
            </w:r>
          </w:p>
        </w:tc>
      </w:tr>
      <w:tr w:rsidR="007A2C99" w:rsidRPr="00064B66" w14:paraId="582476AC" w14:textId="77777777" w:rsidTr="00F90BA7">
        <w:tc>
          <w:tcPr>
            <w:tcW w:w="2552" w:type="dxa"/>
          </w:tcPr>
          <w:p w14:paraId="76B0C6E1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bCs/>
                <w:sz w:val="20"/>
                <w:szCs w:val="20"/>
              </w:rPr>
              <w:t>Система</w:t>
            </w:r>
          </w:p>
        </w:tc>
        <w:tc>
          <w:tcPr>
            <w:tcW w:w="7087" w:type="dxa"/>
          </w:tcPr>
          <w:p w14:paraId="76CAAB8F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iCs/>
                <w:sz w:val="20"/>
                <w:szCs w:val="20"/>
              </w:rPr>
              <w:t>Выбранная и внедряемая конфигурация (или набор конфигураций) 1С на базе технологической платформы «1С: Предприятие 8.3» удовлетворяющий требованиям Заказчика</w:t>
            </w:r>
          </w:p>
        </w:tc>
      </w:tr>
      <w:tr w:rsidR="007A2C99" w:rsidRPr="00064B66" w14:paraId="5927E26C" w14:textId="77777777" w:rsidTr="00F90BA7">
        <w:tc>
          <w:tcPr>
            <w:tcW w:w="2552" w:type="dxa"/>
          </w:tcPr>
          <w:p w14:paraId="09E989B7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НСИ</w:t>
            </w:r>
          </w:p>
        </w:tc>
        <w:tc>
          <w:tcPr>
            <w:tcW w:w="7087" w:type="dxa"/>
          </w:tcPr>
          <w:p w14:paraId="5F54F42A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iCs/>
                <w:sz w:val="20"/>
                <w:szCs w:val="20"/>
              </w:rPr>
              <w:t>Нормативно-справочная информация</w:t>
            </w:r>
          </w:p>
        </w:tc>
      </w:tr>
      <w:tr w:rsidR="00BC33AA" w:rsidRPr="00064B66" w14:paraId="2EDD293B" w14:textId="77777777" w:rsidTr="00F90BA7">
        <w:tc>
          <w:tcPr>
            <w:tcW w:w="2552" w:type="dxa"/>
          </w:tcPr>
          <w:p w14:paraId="783B1CAD" w14:textId="41BA625B" w:rsidR="00BC33AA" w:rsidRPr="00BC33AA" w:rsidRDefault="00BC33AA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</w:p>
        </w:tc>
        <w:tc>
          <w:tcPr>
            <w:tcW w:w="7087" w:type="dxa"/>
          </w:tcPr>
          <w:p w14:paraId="0EC8226B" w14:textId="0E79AE55" w:rsidR="00BC33AA" w:rsidRPr="00A30B6F" w:rsidRDefault="00BC33AA" w:rsidP="00F90BA7">
            <w:pPr>
              <w:spacing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Программное обеспечение</w:t>
            </w:r>
          </w:p>
        </w:tc>
      </w:tr>
      <w:tr w:rsidR="007A2C99" w:rsidRPr="00064B66" w14:paraId="6F6C959F" w14:textId="77777777" w:rsidTr="00F90BA7">
        <w:tc>
          <w:tcPr>
            <w:tcW w:w="2552" w:type="dxa"/>
          </w:tcPr>
          <w:p w14:paraId="6A262A0A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1С</w:t>
            </w:r>
            <w:r w:rsidRPr="00A30B6F">
              <w:rPr>
                <w:sz w:val="20"/>
                <w:szCs w:val="20"/>
                <w:lang w:val="en-US"/>
              </w:rPr>
              <w:t xml:space="preserve">: </w:t>
            </w:r>
            <w:r w:rsidRPr="00A30B6F">
              <w:rPr>
                <w:sz w:val="20"/>
                <w:szCs w:val="20"/>
              </w:rPr>
              <w:t>УПП</w:t>
            </w:r>
          </w:p>
        </w:tc>
        <w:tc>
          <w:tcPr>
            <w:tcW w:w="7087" w:type="dxa"/>
          </w:tcPr>
          <w:p w14:paraId="5527B58C" w14:textId="77777777" w:rsidR="007A2C99" w:rsidRPr="00A30B6F" w:rsidRDefault="007A2C99" w:rsidP="00F90BA7">
            <w:pPr>
              <w:spacing w:after="0"/>
              <w:rPr>
                <w:iCs/>
                <w:sz w:val="20"/>
                <w:szCs w:val="20"/>
              </w:rPr>
            </w:pPr>
            <w:r w:rsidRPr="00A30B6F">
              <w:rPr>
                <w:iCs/>
                <w:sz w:val="20"/>
                <w:szCs w:val="20"/>
              </w:rPr>
              <w:t>Замещаемая в рамках проекта конфигурация 1С: Управление производственным предприятием (ред. 1.3) Заказчика</w:t>
            </w:r>
          </w:p>
        </w:tc>
      </w:tr>
      <w:tr w:rsidR="007A2C99" w:rsidRPr="00064B66" w14:paraId="1B7F8FC4" w14:textId="77777777" w:rsidTr="00F90BA7">
        <w:tc>
          <w:tcPr>
            <w:tcW w:w="2552" w:type="dxa"/>
          </w:tcPr>
          <w:p w14:paraId="33B4E5D4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Эксплуатационная документация</w:t>
            </w:r>
          </w:p>
        </w:tc>
        <w:tc>
          <w:tcPr>
            <w:tcW w:w="7087" w:type="dxa"/>
          </w:tcPr>
          <w:p w14:paraId="3DE1D39A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iCs/>
                <w:sz w:val="20"/>
                <w:szCs w:val="20"/>
              </w:rPr>
              <w:t>Техническая документация, которая определяет правила эксплуатации информационной системы 1С. К эксплуатационной документации относятся: Руководство администратора, Руководство пользователя.</w:t>
            </w:r>
          </w:p>
        </w:tc>
      </w:tr>
      <w:tr w:rsidR="007A2C99" w:rsidRPr="00064B66" w14:paraId="3C9A2DF1" w14:textId="77777777" w:rsidTr="00F90BA7">
        <w:tc>
          <w:tcPr>
            <w:tcW w:w="2552" w:type="dxa"/>
          </w:tcPr>
          <w:p w14:paraId="07BB1D5C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Этап</w:t>
            </w:r>
          </w:p>
        </w:tc>
        <w:tc>
          <w:tcPr>
            <w:tcW w:w="7087" w:type="dxa"/>
          </w:tcPr>
          <w:p w14:paraId="30620D04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Совокупность работ в рамках проекта, направленная на решение определенной задачи проекта и имеющая четкий критерий завершения</w:t>
            </w:r>
          </w:p>
        </w:tc>
      </w:tr>
      <w:tr w:rsidR="007A2C99" w:rsidRPr="00064B66" w14:paraId="462A9587" w14:textId="77777777" w:rsidTr="00F90BA7">
        <w:tc>
          <w:tcPr>
            <w:tcW w:w="2552" w:type="dxa"/>
          </w:tcPr>
          <w:p w14:paraId="01E14814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ТМЦ</w:t>
            </w:r>
          </w:p>
        </w:tc>
        <w:tc>
          <w:tcPr>
            <w:tcW w:w="7087" w:type="dxa"/>
          </w:tcPr>
          <w:p w14:paraId="3A96CC5B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iCs/>
                <w:sz w:val="20"/>
                <w:szCs w:val="20"/>
              </w:rPr>
              <w:t>Товарно-материальные ценности</w:t>
            </w:r>
          </w:p>
        </w:tc>
      </w:tr>
      <w:tr w:rsidR="007A2C99" w:rsidRPr="00064B66" w14:paraId="740ECB66" w14:textId="77777777" w:rsidTr="00F90BA7">
        <w:tc>
          <w:tcPr>
            <w:tcW w:w="2552" w:type="dxa"/>
          </w:tcPr>
          <w:p w14:paraId="6AB73E0C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ЦФО</w:t>
            </w:r>
          </w:p>
        </w:tc>
        <w:tc>
          <w:tcPr>
            <w:tcW w:w="7087" w:type="dxa"/>
          </w:tcPr>
          <w:p w14:paraId="12D442AE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Элемент управленческой структуры – управленческое подразделение (центр финансовой ответственности)</w:t>
            </w:r>
          </w:p>
        </w:tc>
      </w:tr>
      <w:tr w:rsidR="007A2C99" w:rsidRPr="00064B66" w14:paraId="09B42BFC" w14:textId="77777777" w:rsidTr="00F90BA7">
        <w:tc>
          <w:tcPr>
            <w:tcW w:w="2552" w:type="dxa"/>
          </w:tcPr>
          <w:p w14:paraId="769DFF1D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ЧТЗ</w:t>
            </w:r>
          </w:p>
        </w:tc>
        <w:tc>
          <w:tcPr>
            <w:tcW w:w="7087" w:type="dxa"/>
          </w:tcPr>
          <w:p w14:paraId="2650ED81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Частное техническое задание</w:t>
            </w:r>
          </w:p>
        </w:tc>
      </w:tr>
      <w:tr w:rsidR="007A2C99" w:rsidRPr="00064B66" w14:paraId="23C75718" w14:textId="77777777" w:rsidTr="00F90BA7">
        <w:tc>
          <w:tcPr>
            <w:tcW w:w="2552" w:type="dxa"/>
          </w:tcPr>
          <w:p w14:paraId="600805E9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ОПЭ</w:t>
            </w:r>
          </w:p>
        </w:tc>
        <w:tc>
          <w:tcPr>
            <w:tcW w:w="7087" w:type="dxa"/>
          </w:tcPr>
          <w:p w14:paraId="2ED7B1A8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Опытно-промышленная эксплуатация</w:t>
            </w:r>
          </w:p>
        </w:tc>
      </w:tr>
      <w:tr w:rsidR="007A2C99" w:rsidRPr="00064B66" w14:paraId="65368FAC" w14:textId="77777777" w:rsidTr="00F90BA7">
        <w:tc>
          <w:tcPr>
            <w:tcW w:w="2552" w:type="dxa"/>
            <w:vAlign w:val="center"/>
          </w:tcPr>
          <w:p w14:paraId="3164FE20" w14:textId="77777777" w:rsidR="007A2C99" w:rsidRPr="00A30B6F" w:rsidRDefault="007A2C99" w:rsidP="00F90BA7">
            <w:pPr>
              <w:spacing w:after="0"/>
              <w:rPr>
                <w:bCs/>
                <w:sz w:val="20"/>
                <w:szCs w:val="20"/>
              </w:rPr>
            </w:pPr>
            <w:r w:rsidRPr="00A30B6F">
              <w:rPr>
                <w:bCs/>
                <w:sz w:val="20"/>
                <w:szCs w:val="20"/>
              </w:rPr>
              <w:t>ПЭ, Промышленная эксплуатация</w:t>
            </w:r>
          </w:p>
        </w:tc>
        <w:tc>
          <w:tcPr>
            <w:tcW w:w="7087" w:type="dxa"/>
            <w:vAlign w:val="bottom"/>
          </w:tcPr>
          <w:p w14:paraId="0A75D344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30B6F"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>д</w:t>
            </w:r>
            <w:r w:rsidRPr="00A30B6F">
              <w:rPr>
                <w:sz w:val="20"/>
                <w:szCs w:val="20"/>
              </w:rPr>
              <w:t>ия жизненного цикла информационной системы, характеризующаяся регулярным использованием системы конечными пользователями в реальных производственных условиях предприятия для решения поставленных бизнес-задач в режиме реального времени.</w:t>
            </w:r>
          </w:p>
        </w:tc>
      </w:tr>
      <w:tr w:rsidR="00D85F45" w:rsidRPr="00064B66" w14:paraId="4F9BB388" w14:textId="77777777" w:rsidTr="00F90BA7">
        <w:tc>
          <w:tcPr>
            <w:tcW w:w="2552" w:type="dxa"/>
            <w:vAlign w:val="center"/>
          </w:tcPr>
          <w:p w14:paraId="13C5CD58" w14:textId="7EA3DD94" w:rsidR="00D85F45" w:rsidRPr="00A30B6F" w:rsidRDefault="00D85F45" w:rsidP="00F90BA7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РСБУ</w:t>
            </w:r>
          </w:p>
        </w:tc>
        <w:tc>
          <w:tcPr>
            <w:tcW w:w="7087" w:type="dxa"/>
            <w:vAlign w:val="bottom"/>
          </w:tcPr>
          <w:p w14:paraId="26636EBB" w14:textId="63A7566E" w:rsidR="00D85F45" w:rsidRPr="00A30B6F" w:rsidRDefault="00D85F45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Российские стандарты бухгалтерского учета</w:t>
            </w:r>
          </w:p>
        </w:tc>
      </w:tr>
      <w:tr w:rsidR="00D85F45" w:rsidRPr="00064B66" w14:paraId="6E6BF576" w14:textId="77777777" w:rsidTr="00F90BA7">
        <w:tc>
          <w:tcPr>
            <w:tcW w:w="2552" w:type="dxa"/>
            <w:vAlign w:val="center"/>
          </w:tcPr>
          <w:p w14:paraId="1C434B4F" w14:textId="50F95AC2" w:rsidR="00D85F45" w:rsidRPr="00A30B6F" w:rsidRDefault="00D85F45" w:rsidP="00F90BA7">
            <w:pPr>
              <w:spacing w:after="0"/>
              <w:rPr>
                <w:bCs/>
                <w:sz w:val="20"/>
                <w:szCs w:val="20"/>
              </w:rPr>
            </w:pPr>
            <w:r w:rsidRPr="00656B1B">
              <w:t>МСФО</w:t>
            </w:r>
          </w:p>
        </w:tc>
        <w:tc>
          <w:tcPr>
            <w:tcW w:w="7087" w:type="dxa"/>
            <w:vAlign w:val="bottom"/>
          </w:tcPr>
          <w:p w14:paraId="5CACDB75" w14:textId="49619502" w:rsidR="00D85F45" w:rsidRPr="00A30B6F" w:rsidRDefault="00D85F45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Международные стандарты бухгалтерского учета</w:t>
            </w:r>
          </w:p>
        </w:tc>
      </w:tr>
      <w:tr w:rsidR="00D85F45" w:rsidRPr="00064B66" w14:paraId="323BE131" w14:textId="77777777" w:rsidTr="00F90BA7">
        <w:tc>
          <w:tcPr>
            <w:tcW w:w="2552" w:type="dxa"/>
            <w:vAlign w:val="center"/>
          </w:tcPr>
          <w:p w14:paraId="51761A24" w14:textId="58D7B41D" w:rsidR="00D85F45" w:rsidRPr="00A30B6F" w:rsidRDefault="00D85F45" w:rsidP="00F90BA7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СПИ</w:t>
            </w:r>
          </w:p>
        </w:tc>
        <w:tc>
          <w:tcPr>
            <w:tcW w:w="7087" w:type="dxa"/>
            <w:vAlign w:val="bottom"/>
          </w:tcPr>
          <w:p w14:paraId="3AD5AC33" w14:textId="7C287025" w:rsidR="00D85F45" w:rsidRPr="00A30B6F" w:rsidRDefault="00D85F45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полезного использования</w:t>
            </w:r>
          </w:p>
        </w:tc>
      </w:tr>
      <w:tr w:rsidR="007A2C99" w:rsidRPr="00064B66" w14:paraId="11C6AFBE" w14:textId="77777777" w:rsidTr="00F90BA7">
        <w:tc>
          <w:tcPr>
            <w:tcW w:w="2552" w:type="dxa"/>
            <w:vAlign w:val="center"/>
          </w:tcPr>
          <w:p w14:paraId="7932AD9F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bCs/>
                <w:sz w:val="20"/>
                <w:szCs w:val="20"/>
              </w:rPr>
              <w:t>Конфигурация 1С</w:t>
            </w:r>
          </w:p>
        </w:tc>
        <w:tc>
          <w:tcPr>
            <w:tcW w:w="7087" w:type="dxa"/>
            <w:vAlign w:val="bottom"/>
          </w:tcPr>
          <w:p w14:paraId="283B9B6F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Программа для автоматизации конкретных областей учета, написанная на языке 1С и исполняемая на платформе «1</w:t>
            </w:r>
            <w:proofErr w:type="gramStart"/>
            <w:r w:rsidRPr="00A30B6F">
              <w:rPr>
                <w:sz w:val="20"/>
                <w:szCs w:val="20"/>
              </w:rPr>
              <w:t>С:Предприятие</w:t>
            </w:r>
            <w:proofErr w:type="gramEnd"/>
            <w:r w:rsidRPr="00A30B6F">
              <w:rPr>
                <w:sz w:val="20"/>
                <w:szCs w:val="20"/>
              </w:rPr>
              <w:t xml:space="preserve"> 8.3».</w:t>
            </w:r>
          </w:p>
        </w:tc>
      </w:tr>
      <w:tr w:rsidR="007A2C99" w:rsidRPr="00064B66" w14:paraId="324B5936" w14:textId="77777777" w:rsidTr="00F90BA7">
        <w:tc>
          <w:tcPr>
            <w:tcW w:w="2552" w:type="dxa"/>
            <w:vAlign w:val="center"/>
          </w:tcPr>
          <w:p w14:paraId="0E50CB44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bCs/>
                <w:sz w:val="20"/>
                <w:szCs w:val="20"/>
              </w:rPr>
              <w:t>Бизнес-процесс</w:t>
            </w:r>
          </w:p>
        </w:tc>
        <w:tc>
          <w:tcPr>
            <w:tcW w:w="7087" w:type="dxa"/>
            <w:vAlign w:val="bottom"/>
          </w:tcPr>
          <w:p w14:paraId="4C92AEDE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Последовательность задач и мероприятий, направленная на достижение определённой цели внутри организации.</w:t>
            </w:r>
          </w:p>
        </w:tc>
      </w:tr>
      <w:tr w:rsidR="007A2C99" w:rsidRPr="00064B66" w14:paraId="7A7646D0" w14:textId="77777777" w:rsidTr="00F90BA7">
        <w:tc>
          <w:tcPr>
            <w:tcW w:w="2552" w:type="dxa"/>
            <w:vAlign w:val="center"/>
          </w:tcPr>
          <w:p w14:paraId="0FAA28F0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bCs/>
                <w:sz w:val="20"/>
                <w:szCs w:val="20"/>
              </w:rPr>
              <w:t>Справочник конфигурации</w:t>
            </w:r>
          </w:p>
        </w:tc>
        <w:tc>
          <w:tcPr>
            <w:tcW w:w="7087" w:type="dxa"/>
            <w:vAlign w:val="bottom"/>
          </w:tcPr>
          <w:p w14:paraId="0DF13B22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Унифицированная база условно-постоянной информации с единой структурой, правилами внесения изменений и доступа.</w:t>
            </w:r>
          </w:p>
        </w:tc>
      </w:tr>
      <w:tr w:rsidR="007A2C99" w:rsidRPr="00064B66" w14:paraId="14E5E1ED" w14:textId="77777777" w:rsidTr="00F90BA7">
        <w:tc>
          <w:tcPr>
            <w:tcW w:w="2552" w:type="dxa"/>
            <w:vAlign w:val="center"/>
          </w:tcPr>
          <w:p w14:paraId="268793FF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bCs/>
                <w:sz w:val="20"/>
                <w:szCs w:val="20"/>
              </w:rPr>
              <w:t>Матрица доступа</w:t>
            </w:r>
          </w:p>
        </w:tc>
        <w:tc>
          <w:tcPr>
            <w:tcW w:w="7087" w:type="dxa"/>
            <w:vAlign w:val="bottom"/>
          </w:tcPr>
          <w:p w14:paraId="3A456FFC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Модель регламентации прав доступа пользователей к информационным ресурсам и объектам конфигурации.</w:t>
            </w:r>
          </w:p>
        </w:tc>
      </w:tr>
      <w:tr w:rsidR="007A2C99" w:rsidRPr="00064B66" w14:paraId="2B88CE67" w14:textId="77777777" w:rsidTr="00F90BA7">
        <w:tc>
          <w:tcPr>
            <w:tcW w:w="2552" w:type="dxa"/>
            <w:vAlign w:val="center"/>
          </w:tcPr>
          <w:p w14:paraId="52191099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bCs/>
                <w:sz w:val="20"/>
                <w:szCs w:val="20"/>
              </w:rPr>
              <w:lastRenderedPageBreak/>
              <w:t>Моделирование системы</w:t>
            </w:r>
          </w:p>
        </w:tc>
        <w:tc>
          <w:tcPr>
            <w:tcW w:w="7087" w:type="dxa"/>
            <w:vAlign w:val="bottom"/>
          </w:tcPr>
          <w:p w14:paraId="269E8CB5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 w:rsidRPr="00A30B6F">
              <w:rPr>
                <w:sz w:val="20"/>
                <w:szCs w:val="20"/>
              </w:rPr>
              <w:t>Имитация поведения существующего объекта с помощью создаваемой модели для анализа и оптимизации будущего решения.</w:t>
            </w:r>
          </w:p>
        </w:tc>
      </w:tr>
      <w:tr w:rsidR="007A2C99" w:rsidRPr="00064B66" w14:paraId="0662141B" w14:textId="77777777" w:rsidTr="00F90BA7">
        <w:tc>
          <w:tcPr>
            <w:tcW w:w="2552" w:type="dxa"/>
            <w:vAlign w:val="center"/>
          </w:tcPr>
          <w:p w14:paraId="3A63064E" w14:textId="77777777" w:rsidR="007A2C99" w:rsidRPr="00A30B6F" w:rsidRDefault="007A2C99" w:rsidP="00F90BA7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АРМ</w:t>
            </w:r>
          </w:p>
        </w:tc>
        <w:tc>
          <w:tcPr>
            <w:tcW w:w="7087" w:type="dxa"/>
            <w:vAlign w:val="bottom"/>
          </w:tcPr>
          <w:p w14:paraId="03F5C3B8" w14:textId="77777777" w:rsidR="007A2C99" w:rsidRPr="00A30B6F" w:rsidRDefault="007A2C99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Автоматизированное рабочее место – набор прав и интерфейсов в Системе достаточных для выполнения служебных обязанностей пользователей с совпадающими служебными / должностными обязанностями.</w:t>
            </w:r>
          </w:p>
        </w:tc>
      </w:tr>
      <w:tr w:rsidR="007A2C99" w:rsidRPr="00064B66" w14:paraId="09EB556A" w14:textId="77777777" w:rsidTr="00F90BA7">
        <w:tc>
          <w:tcPr>
            <w:tcW w:w="2552" w:type="dxa"/>
            <w:vAlign w:val="center"/>
          </w:tcPr>
          <w:p w14:paraId="7BAA145D" w14:textId="77777777" w:rsidR="007A2C99" w:rsidRDefault="007A2C99" w:rsidP="00F90BA7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</w:t>
            </w:r>
          </w:p>
        </w:tc>
        <w:tc>
          <w:tcPr>
            <w:tcW w:w="7087" w:type="dxa"/>
            <w:vAlign w:val="bottom"/>
          </w:tcPr>
          <w:p w14:paraId="46DC3BB4" w14:textId="77777777" w:rsidR="007A2C99" w:rsidRDefault="007A2C99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Операционная система</w:t>
            </w:r>
          </w:p>
        </w:tc>
      </w:tr>
      <w:tr w:rsidR="007A2C99" w:rsidRPr="00064B66" w14:paraId="7A74D2A8" w14:textId="77777777" w:rsidTr="00F90BA7">
        <w:tc>
          <w:tcPr>
            <w:tcW w:w="2552" w:type="dxa"/>
            <w:vAlign w:val="center"/>
          </w:tcPr>
          <w:p w14:paraId="24388200" w14:textId="77777777" w:rsidR="007A2C99" w:rsidRDefault="007A2C99" w:rsidP="00F90BA7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СУБД</w:t>
            </w:r>
          </w:p>
        </w:tc>
        <w:tc>
          <w:tcPr>
            <w:tcW w:w="7087" w:type="dxa"/>
            <w:vAlign w:val="bottom"/>
          </w:tcPr>
          <w:p w14:paraId="26E00036" w14:textId="77777777" w:rsidR="007A2C99" w:rsidRDefault="007A2C99" w:rsidP="00F90B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управления базами данных</w:t>
            </w:r>
          </w:p>
        </w:tc>
      </w:tr>
      <w:tr w:rsidR="007A2C99" w:rsidRPr="00064B66" w14:paraId="4B06777E" w14:textId="77777777" w:rsidTr="00F90BA7">
        <w:tc>
          <w:tcPr>
            <w:tcW w:w="2552" w:type="dxa"/>
            <w:vAlign w:val="center"/>
          </w:tcPr>
          <w:p w14:paraId="6EC27C53" w14:textId="77777777" w:rsidR="007A2C99" w:rsidRDefault="007A2C99" w:rsidP="00F90BA7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 инфраструктура</w:t>
            </w:r>
          </w:p>
        </w:tc>
        <w:tc>
          <w:tcPr>
            <w:tcW w:w="7087" w:type="dxa"/>
            <w:vAlign w:val="bottom"/>
          </w:tcPr>
          <w:p w14:paraId="362881C0" w14:textId="77777777" w:rsidR="007A2C99" w:rsidRDefault="007A2C99" w:rsidP="00F90BA7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Совокупность комплексов аппаратных, программных и телекоммуникационных средств автоматизированных систем, размещенных у Заказчика или Исполнителя, защищенных соответствующими средствами защиты информации, и обеспечивающих предоставление информационных, вычислительных и телекоммуникационных ресурсов, возможностей и услуг потребителям.</w:t>
            </w:r>
          </w:p>
        </w:tc>
      </w:tr>
    </w:tbl>
    <w:p w14:paraId="05BFA360" w14:textId="77777777" w:rsidR="007A2C99" w:rsidRPr="007A2C99" w:rsidRDefault="007A2C99" w:rsidP="007A2C99"/>
    <w:p w14:paraId="7D005834" w14:textId="1144B1F0" w:rsidR="007A2C99" w:rsidRDefault="007A2C99" w:rsidP="00AD13BB">
      <w:pPr>
        <w:rPr>
          <w:rFonts w:ascii="Times New Roman" w:hAnsi="Times New Roman" w:cs="Times New Roman"/>
        </w:rPr>
      </w:pPr>
    </w:p>
    <w:p w14:paraId="136B0A8C" w14:textId="77777777" w:rsidR="007A2C99" w:rsidRPr="004465F1" w:rsidRDefault="007A2C99" w:rsidP="00AD13BB">
      <w:pPr>
        <w:rPr>
          <w:rFonts w:ascii="Times New Roman" w:hAnsi="Times New Roman" w:cs="Times New Roman"/>
        </w:rPr>
      </w:pPr>
    </w:p>
    <w:p w14:paraId="1132D8F6" w14:textId="66BA11D5" w:rsidR="002A10A9" w:rsidRPr="004465F1" w:rsidRDefault="002A10A9" w:rsidP="00AD13BB">
      <w:pPr>
        <w:rPr>
          <w:rFonts w:ascii="Times New Roman" w:hAnsi="Times New Roman" w:cs="Times New Roman"/>
        </w:rPr>
      </w:pPr>
    </w:p>
    <w:p w14:paraId="0B4B08A0" w14:textId="58969959" w:rsidR="002A10A9" w:rsidRPr="004465F1" w:rsidRDefault="002A10A9" w:rsidP="00AD13BB">
      <w:pPr>
        <w:rPr>
          <w:rFonts w:ascii="Times New Roman" w:hAnsi="Times New Roman" w:cs="Times New Roman"/>
        </w:rPr>
      </w:pPr>
    </w:p>
    <w:p w14:paraId="2485C027" w14:textId="3A296352" w:rsidR="002A10A9" w:rsidRPr="004465F1" w:rsidRDefault="002A10A9" w:rsidP="00AD13BB">
      <w:pPr>
        <w:rPr>
          <w:rFonts w:ascii="Times New Roman" w:hAnsi="Times New Roman" w:cs="Times New Roman"/>
        </w:rPr>
      </w:pPr>
    </w:p>
    <w:p w14:paraId="60D421BF" w14:textId="451F77E0" w:rsidR="002A10A9" w:rsidRPr="004465F1" w:rsidRDefault="002A10A9" w:rsidP="00AD13BB">
      <w:pPr>
        <w:rPr>
          <w:rFonts w:ascii="Times New Roman" w:hAnsi="Times New Roman" w:cs="Times New Roman"/>
        </w:rPr>
      </w:pPr>
    </w:p>
    <w:p w14:paraId="63469DE5" w14:textId="27244C02" w:rsidR="002A10A9" w:rsidRPr="004465F1" w:rsidRDefault="002A10A9" w:rsidP="00AD13BB">
      <w:pPr>
        <w:rPr>
          <w:rFonts w:ascii="Times New Roman" w:hAnsi="Times New Roman" w:cs="Times New Roman"/>
        </w:rPr>
      </w:pPr>
    </w:p>
    <w:p w14:paraId="3684BF32" w14:textId="1DA7AC2B" w:rsidR="002A10A9" w:rsidRPr="004465F1" w:rsidRDefault="002A10A9" w:rsidP="00AD13BB">
      <w:pPr>
        <w:rPr>
          <w:rFonts w:ascii="Times New Roman" w:hAnsi="Times New Roman" w:cs="Times New Roman"/>
        </w:rPr>
      </w:pPr>
    </w:p>
    <w:p w14:paraId="4484C0A4" w14:textId="33DF374F" w:rsidR="002A10A9" w:rsidRPr="004465F1" w:rsidRDefault="002A10A9" w:rsidP="00AD13BB">
      <w:pPr>
        <w:rPr>
          <w:rFonts w:ascii="Times New Roman" w:hAnsi="Times New Roman" w:cs="Times New Roman"/>
        </w:rPr>
      </w:pPr>
    </w:p>
    <w:p w14:paraId="1559A27A" w14:textId="2ABACE74" w:rsidR="002A10A9" w:rsidRPr="004465F1" w:rsidRDefault="002A10A9" w:rsidP="00AD13BB">
      <w:pPr>
        <w:rPr>
          <w:rFonts w:ascii="Times New Roman" w:hAnsi="Times New Roman" w:cs="Times New Roman"/>
        </w:rPr>
      </w:pPr>
    </w:p>
    <w:p w14:paraId="5B8F1174" w14:textId="1A9D7CC3" w:rsidR="002A10A9" w:rsidRPr="004465F1" w:rsidRDefault="002A10A9" w:rsidP="00AD13BB">
      <w:pPr>
        <w:rPr>
          <w:rFonts w:ascii="Times New Roman" w:hAnsi="Times New Roman" w:cs="Times New Roman"/>
        </w:rPr>
      </w:pPr>
    </w:p>
    <w:p w14:paraId="26C814B7" w14:textId="64CF7C15" w:rsidR="002A10A9" w:rsidRPr="004465F1" w:rsidRDefault="002A10A9" w:rsidP="00AD13BB">
      <w:pPr>
        <w:rPr>
          <w:rFonts w:ascii="Times New Roman" w:hAnsi="Times New Roman" w:cs="Times New Roman"/>
        </w:rPr>
      </w:pPr>
    </w:p>
    <w:p w14:paraId="06D81609" w14:textId="2AD21A08" w:rsidR="002A10A9" w:rsidRPr="004465F1" w:rsidRDefault="002A10A9" w:rsidP="00AD13BB">
      <w:pPr>
        <w:rPr>
          <w:rFonts w:ascii="Times New Roman" w:hAnsi="Times New Roman" w:cs="Times New Roman"/>
        </w:rPr>
      </w:pPr>
    </w:p>
    <w:p w14:paraId="593D78AD" w14:textId="264B6189" w:rsidR="002A10A9" w:rsidRPr="004465F1" w:rsidRDefault="002A10A9" w:rsidP="00AD13BB">
      <w:pPr>
        <w:rPr>
          <w:rFonts w:ascii="Times New Roman" w:hAnsi="Times New Roman" w:cs="Times New Roman"/>
        </w:rPr>
      </w:pPr>
    </w:p>
    <w:p w14:paraId="34E992B2" w14:textId="7FAD8CE7" w:rsidR="002A10A9" w:rsidRPr="004465F1" w:rsidRDefault="002A10A9" w:rsidP="00AD13BB">
      <w:pPr>
        <w:rPr>
          <w:rFonts w:ascii="Times New Roman" w:hAnsi="Times New Roman" w:cs="Times New Roman"/>
        </w:rPr>
      </w:pPr>
    </w:p>
    <w:p w14:paraId="40037CBE" w14:textId="60D5648E" w:rsidR="002A10A9" w:rsidRPr="004465F1" w:rsidRDefault="002A10A9" w:rsidP="00AD13BB">
      <w:pPr>
        <w:rPr>
          <w:rFonts w:ascii="Times New Roman" w:hAnsi="Times New Roman" w:cs="Times New Roman"/>
        </w:rPr>
      </w:pPr>
    </w:p>
    <w:p w14:paraId="757F8C20" w14:textId="392FA116" w:rsidR="002A10A9" w:rsidRPr="004465F1" w:rsidRDefault="002A10A9" w:rsidP="00AD13BB">
      <w:pPr>
        <w:rPr>
          <w:rFonts w:ascii="Times New Roman" w:hAnsi="Times New Roman" w:cs="Times New Roman"/>
        </w:rPr>
      </w:pPr>
    </w:p>
    <w:p w14:paraId="73438D66" w14:textId="0FD33BF6" w:rsidR="002A10A9" w:rsidRDefault="002A10A9" w:rsidP="00AD13BB">
      <w:pPr>
        <w:rPr>
          <w:rFonts w:ascii="Times New Roman" w:hAnsi="Times New Roman" w:cs="Times New Roman"/>
        </w:rPr>
      </w:pPr>
    </w:p>
    <w:p w14:paraId="35B002D7" w14:textId="3C69CDF8" w:rsidR="00BE7256" w:rsidRDefault="00BE7256" w:rsidP="00AD13BB">
      <w:pPr>
        <w:rPr>
          <w:rFonts w:ascii="Times New Roman" w:hAnsi="Times New Roman" w:cs="Times New Roman"/>
        </w:rPr>
      </w:pPr>
    </w:p>
    <w:p w14:paraId="420F7118" w14:textId="657282ED" w:rsidR="00BE7256" w:rsidRDefault="00BE7256" w:rsidP="00AD13BB">
      <w:pPr>
        <w:rPr>
          <w:rFonts w:ascii="Times New Roman" w:hAnsi="Times New Roman" w:cs="Times New Roman"/>
        </w:rPr>
      </w:pPr>
    </w:p>
    <w:p w14:paraId="7515BCCC" w14:textId="77777777" w:rsidR="00BE7256" w:rsidRPr="004465F1" w:rsidRDefault="00BE7256" w:rsidP="00AD13BB">
      <w:pPr>
        <w:rPr>
          <w:rFonts w:ascii="Times New Roman" w:hAnsi="Times New Roman" w:cs="Times New Roman"/>
        </w:rPr>
      </w:pPr>
    </w:p>
    <w:p w14:paraId="5F30C036" w14:textId="6C4AB9FF" w:rsidR="002A10A9" w:rsidRPr="004465F1" w:rsidRDefault="002A10A9" w:rsidP="00AD13BB">
      <w:pPr>
        <w:rPr>
          <w:rFonts w:ascii="Times New Roman" w:hAnsi="Times New Roman" w:cs="Times New Roman"/>
        </w:rPr>
      </w:pPr>
    </w:p>
    <w:sdt>
      <w:sdtPr>
        <w:id w:val="-5332753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5B9840" w14:textId="4CA90171" w:rsidR="00F90BA7" w:rsidRDefault="00F90BA7" w:rsidP="009C2C53">
          <w:pPr>
            <w:jc w:val="center"/>
          </w:pPr>
          <w:r w:rsidRPr="00F90BA7">
            <w:rPr>
              <w:rFonts w:ascii="Times New Roman" w:hAnsi="Times New Roman" w:cs="Times New Roman"/>
              <w:b/>
              <w:sz w:val="28"/>
              <w:szCs w:val="28"/>
            </w:rPr>
            <w:t>Оглавление</w:t>
          </w:r>
        </w:p>
        <w:p w14:paraId="0AA91735" w14:textId="77777777" w:rsidR="00F90BA7" w:rsidRPr="00F90BA7" w:rsidRDefault="00F90BA7" w:rsidP="00F90BA7">
          <w:pPr>
            <w:rPr>
              <w:lang w:eastAsia="ru-RU"/>
            </w:rPr>
          </w:pPr>
        </w:p>
        <w:p w14:paraId="39ACEFC4" w14:textId="7BDAB578" w:rsidR="00CD40D3" w:rsidRDefault="00F90BA7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155727" w:history="1">
            <w:r w:rsidR="00CD40D3"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Лист согласования</w:t>
            </w:r>
            <w:r w:rsidR="00CD40D3">
              <w:rPr>
                <w:noProof/>
                <w:webHidden/>
              </w:rPr>
              <w:tab/>
            </w:r>
            <w:r w:rsidR="00CD40D3">
              <w:rPr>
                <w:noProof/>
                <w:webHidden/>
              </w:rPr>
              <w:fldChar w:fldCharType="begin"/>
            </w:r>
            <w:r w:rsidR="00CD40D3">
              <w:rPr>
                <w:noProof/>
                <w:webHidden/>
              </w:rPr>
              <w:instrText xml:space="preserve"> PAGEREF _Toc203155727 \h </w:instrText>
            </w:r>
            <w:r w:rsidR="00CD40D3">
              <w:rPr>
                <w:noProof/>
                <w:webHidden/>
              </w:rPr>
            </w:r>
            <w:r w:rsidR="00CD40D3"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</w:t>
            </w:r>
            <w:r w:rsidR="00CD40D3">
              <w:rPr>
                <w:noProof/>
                <w:webHidden/>
              </w:rPr>
              <w:fldChar w:fldCharType="end"/>
            </w:r>
          </w:hyperlink>
        </w:p>
        <w:p w14:paraId="3A7707FF" w14:textId="4E896121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2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Лист изменений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A9AA8" w14:textId="0DEB7467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29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Перечень условных обозначений, сокращений и терминов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BCA6B" w14:textId="6F297A0B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0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384E7F">
              <w:rPr>
                <w:rStyle w:val="af1"/>
                <w:rFonts w:ascii="Times New Roman" w:hAnsi="Times New Roman" w:cs="Times New Roman"/>
                <w:b/>
                <w:caps/>
                <w:noProof/>
              </w:rPr>
              <w:t xml:space="preserve"> Общие сведения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124DE" w14:textId="067747D4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1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1.1 Наименование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022C0" w14:textId="331D086F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2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1.3. Основание для выполнения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52123E" w14:textId="5C606263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3" w:history="1">
            <w:r w:rsidRPr="00384E7F">
              <w:rPr>
                <w:rStyle w:val="af1"/>
                <w:rFonts w:ascii="Times New Roman" w:hAnsi="Times New Roman" w:cs="Times New Roman"/>
                <w:b/>
                <w:caps/>
                <w:noProof/>
              </w:rPr>
              <w:t>2 Назначение и цели создания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29CFB" w14:textId="610F94EA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4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2.1 Назначение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D1576" w14:textId="3F1D4F7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5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2.2 Цели выполнения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D2643" w14:textId="21690D8C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6" w:history="1">
            <w:r w:rsidRPr="00384E7F">
              <w:rPr>
                <w:rStyle w:val="af1"/>
                <w:rFonts w:ascii="Times New Roman" w:hAnsi="Times New Roman" w:cs="Times New Roman"/>
                <w:b/>
                <w:caps/>
                <w:noProof/>
              </w:rPr>
              <w:t>3 Организационные границы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19C60" w14:textId="74FE8BBC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7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3.1 Перечень юридических лиц, автоматизируемых в рамках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8E605" w14:textId="146A4FFD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3.2 Перечень структурных подразделений (ЦФО)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D0AD0" w14:textId="776EF6EA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39" w:history="1">
            <w:r w:rsidRPr="00384E7F">
              <w:rPr>
                <w:rStyle w:val="af1"/>
                <w:rFonts w:ascii="Times New Roman" w:hAnsi="Times New Roman" w:cs="Times New Roman"/>
                <w:b/>
                <w:caps/>
                <w:noProof/>
              </w:rPr>
              <w:t>4 Характеристика объекта автоматизации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47B7F" w14:textId="58B768FB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0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4.1 Текущая функциональная архитектура информационных систем на платформе 1С: Предприятие 8.3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277E1" w14:textId="2647E7A4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1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4.2 Перечень программного обеспечения и информационных систем Компании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8DBAD2" w14:textId="7FB83702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2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4.3 Количество пользователей в 1С: УПП в разрезе юридических лиц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4DA17" w14:textId="3B29349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3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4.4 Используемые подсистемы 1С: УПП и автоматизированные процессы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F68FD" w14:textId="5E6D1A5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4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4.5 Перечень нетиповых отчетов и доработок в 1С: УПП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B9A6F" w14:textId="5DC2CE3C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5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4.6 Перечень имеющихся проблем в 1С: УПП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007D13" w14:textId="55ED8B02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6" w:history="1">
            <w:r w:rsidRPr="00384E7F">
              <w:rPr>
                <w:rStyle w:val="af1"/>
                <w:rFonts w:ascii="Times New Roman" w:hAnsi="Times New Roman" w:cs="Times New Roman"/>
                <w:b/>
                <w:caps/>
                <w:noProof/>
              </w:rPr>
              <w:t>5 Требования к Системе и Работам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B1959" w14:textId="72C7AE24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7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 Требования к Системе в целом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81DD5" w14:textId="06BD1998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5.1.1 Общие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D5E8E" w14:textId="4AE8D0BF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49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5.1.2 Функциональные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12FD3" w14:textId="02FF0D2E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0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5.1.3 Требования к интеграционному взаимодействию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47B01" w14:textId="30BC9138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1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5.1.4 Требования к режимам функционирования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FCEE6" w14:textId="439B95ED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2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5.1.5 Требования к численности обслуживающего персонала и квалификации пользователей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118DC" w14:textId="479CA4A4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3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5.1.6 Требования к обучению (инструктажу) пользователей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37874" w14:textId="43D6F64E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4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5.1.7 Требования к гарантийному обслуживанию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A0CD62" w14:textId="1B0F5ECE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5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5.1.8 Требования к надежности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4213C" w14:textId="2B4C0405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6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5.1.9 Требования к диагностированию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BE5B8" w14:textId="0BE5E96D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7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5.1.10 Требования к защите информации от несанкционированного доступа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8A567" w14:textId="2DC8D41B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5.1.11 Требования по сохранности информации при авариях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0E2713" w14:textId="50ED2B5A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59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5.1.12 Требования к сопровождению Системы после внедрения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DE8C2" w14:textId="174399BA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0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5.2 Требования к функциям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720D5" w14:textId="508F5293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1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5.3 Требования к производительности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137AB9" w14:textId="6492002A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2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5.4 Требования к видам обеспечения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57E1E7" w14:textId="0C3B7E31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3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5.4.1 Требования к методологическому обеспечению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21476" w14:textId="764FA4D9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4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5.4.2 Требования к обеспечению работ по Проекту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7DFE4" w14:textId="456D8892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5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5.4.3 Требования к документированию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4EC52" w14:textId="76AA8517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6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</w:rPr>
              <w:t>5.4.3.1</w:t>
            </w:r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 xml:space="preserve"> Требования к составу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ACC00" w14:textId="28919F5C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7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</w:rPr>
              <w:t>5.4.3.2</w:t>
            </w:r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 xml:space="preserve"> Требования к содержанию отчетных документов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0D70C" w14:textId="64AF1585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5.4.4 Требования к техническому обеспечению (технической архитектуре)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69FEF" w14:textId="51CE90BC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69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</w:rPr>
              <w:t>5.4.4.1</w:t>
            </w:r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 xml:space="preserve"> Общие требования к технической архитектуре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24C9E" w14:textId="399BE290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0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5.4.5 Требования к программному обеспечению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23D77" w14:textId="00B7226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1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</w:rPr>
              <w:t>5.4.5.1</w:t>
            </w:r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 xml:space="preserve"> Требования к специализированному программному обеспечению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7CBF92" w14:textId="3C164269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2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</w:rPr>
              <w:t>5.4.5.2</w:t>
            </w:r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 xml:space="preserve"> Требования к системному программному обеспечению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E0680" w14:textId="0B136D4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3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</w:rPr>
              <w:t>5.4.5.3</w:t>
            </w:r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 xml:space="preserve"> Требования к управлению Проекта и разработкой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C3AC2" w14:textId="43893785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4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6 КОНЦЕПЦИЯ ВЫПОЛНЕНИЯ РАБОТ, ЭТАПЫ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711A6" w14:textId="2E735BB2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5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6.1 Структура и задачи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CD9CE" w14:textId="59C8F09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6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6.2 Этапы работ, выполняемые в рамках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3C9F23" w14:textId="1F38AD16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7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7 СОСТАВ И СОДЕРЖАНИЕ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1B964" w14:textId="3EE73AEB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7.1 Работы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1E33B" w14:textId="7FB44629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79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7.2 Работы Заказчика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172738" w14:textId="606564B0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0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7.3 Ограничения и допущения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898EA" w14:textId="72DF6AFC" w:rsidR="00CD40D3" w:rsidRDefault="00CD40D3">
          <w:pPr>
            <w:pStyle w:val="11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1" w:history="1">
            <w:r w:rsidRPr="00384E7F">
              <w:rPr>
                <w:rStyle w:val="af1"/>
                <w:rFonts w:ascii="Times New Roman" w:hAnsi="Times New Roman" w:cs="Times New Roman"/>
                <w:b/>
                <w:caps/>
                <w:noProof/>
              </w:rPr>
              <w:t>8 Порядок контроля и приемки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F0F5D" w14:textId="3E8C04AC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2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8.1 Типы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D5221" w14:textId="2A09BBDE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3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8.2 Классификация ошибок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492D4" w14:textId="09326425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4" w:history="1">
            <w:r w:rsidRPr="00384E7F">
              <w:rPr>
                <w:rStyle w:val="af1"/>
                <w:rFonts w:ascii="Times New Roman" w:hAnsi="Times New Roman" w:cs="Times New Roman"/>
                <w:b/>
                <w:bCs/>
                <w:noProof/>
                <w:lang w:val="zh-CN" w:eastAsia="zh-CN"/>
              </w:rPr>
              <w:t>8.3</w:t>
            </w:r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 xml:space="preserve"> Подход к проведению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61BCDD" w14:textId="3093DA1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5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8.4 Стратегия проведения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728B3" w14:textId="434C0932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6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8.5 Опытно-промышленная эксплуатация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140A1" w14:textId="25BF4DB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7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Приложение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94605" w14:textId="3CA260C0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78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Функциональные требования Финансового отдела и Планово-экономического отдела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6933B6" w14:textId="41176E19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817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Приложение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1BA23" w14:textId="62AD2B06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818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Требования к формируемой консолидированной отчетности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EA245" w14:textId="61AF4F92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835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Приложение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42D5F" w14:textId="3495E667" w:rsidR="00CD40D3" w:rsidRDefault="00CD40D3">
          <w:pPr>
            <w:pStyle w:val="23"/>
            <w:tabs>
              <w:tab w:val="right" w:leader="dot" w:pos="9488"/>
            </w:tabs>
            <w:rPr>
              <w:rFonts w:eastAsiaTheme="minorEastAsia"/>
              <w:noProof/>
              <w:kern w:val="0"/>
              <w:lang w:eastAsia="ru-RU"/>
              <w14:ligatures w14:val="none"/>
            </w:rPr>
          </w:pPr>
          <w:hyperlink w:anchor="_Toc203155836" w:history="1">
            <w:r w:rsidRPr="00384E7F">
              <w:rPr>
                <w:rStyle w:val="af1"/>
                <w:rFonts w:ascii="Times New Roman" w:hAnsi="Times New Roman" w:cs="Times New Roman"/>
                <w:b/>
                <w:noProof/>
              </w:rPr>
              <w:t>Ведомость основный средств предприятия по МСФО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_Toc203155836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4D6D"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C9BD3" w14:textId="2ED74CED" w:rsidR="00F90BA7" w:rsidRDefault="00F90BA7">
          <w:r>
            <w:rPr>
              <w:b/>
              <w:bCs/>
            </w:rPr>
            <w:fldChar w:fldCharType="end"/>
          </w:r>
        </w:p>
      </w:sdtContent>
    </w:sdt>
    <w:p w14:paraId="05B0D201" w14:textId="6B752A48" w:rsidR="002A10A9" w:rsidRPr="004465F1" w:rsidRDefault="002A10A9" w:rsidP="00AD13BB">
      <w:pPr>
        <w:rPr>
          <w:rFonts w:ascii="Times New Roman" w:hAnsi="Times New Roman" w:cs="Times New Roman"/>
        </w:rPr>
      </w:pPr>
    </w:p>
    <w:p w14:paraId="08E3F5A9" w14:textId="2C53FE48" w:rsidR="002A10A9" w:rsidRPr="004465F1" w:rsidRDefault="002A10A9" w:rsidP="00AD13BB">
      <w:pPr>
        <w:rPr>
          <w:rFonts w:ascii="Times New Roman" w:hAnsi="Times New Roman" w:cs="Times New Roman"/>
        </w:rPr>
      </w:pPr>
    </w:p>
    <w:p w14:paraId="2D4ED83D" w14:textId="44CA6BF5" w:rsidR="002A10A9" w:rsidRPr="004465F1" w:rsidRDefault="002A10A9" w:rsidP="00AD13BB">
      <w:pPr>
        <w:rPr>
          <w:rFonts w:ascii="Times New Roman" w:hAnsi="Times New Roman" w:cs="Times New Roman"/>
        </w:rPr>
      </w:pPr>
    </w:p>
    <w:p w14:paraId="625F8E6D" w14:textId="5CA97267" w:rsidR="002A10A9" w:rsidRPr="004465F1" w:rsidRDefault="002A10A9" w:rsidP="00AD13BB">
      <w:pPr>
        <w:rPr>
          <w:rFonts w:ascii="Times New Roman" w:hAnsi="Times New Roman" w:cs="Times New Roman"/>
        </w:rPr>
      </w:pPr>
    </w:p>
    <w:p w14:paraId="36D0FAC9" w14:textId="77777777" w:rsidR="00B953E6" w:rsidRPr="00B953E6" w:rsidRDefault="002A10A9" w:rsidP="00DD0097">
      <w:pPr>
        <w:pStyle w:val="1"/>
        <w:pageBreakBefore/>
        <w:numPr>
          <w:ilvl w:val="0"/>
          <w:numId w:val="1"/>
        </w:numPr>
        <w:spacing w:before="600" w:after="360" w:line="288" w:lineRule="auto"/>
        <w:contextualSpacing/>
        <w:jc w:val="center"/>
        <w:rPr>
          <w:rFonts w:ascii="Times New Roman" w:hAnsi="Times New Roman" w:cs="Times New Roman"/>
          <w:b/>
          <w:bCs/>
        </w:rPr>
      </w:pPr>
      <w:bookmarkStart w:id="2" w:name="_Ref528400821"/>
      <w:bookmarkStart w:id="3" w:name="_Ref528400967"/>
      <w:bookmarkStart w:id="4" w:name="_Ref528400887"/>
      <w:bookmarkStart w:id="5" w:name="_Ref528400847"/>
      <w:bookmarkStart w:id="6" w:name="_Ref528400981"/>
      <w:bookmarkStart w:id="7" w:name="_Ref528400787"/>
      <w:bookmarkStart w:id="8" w:name="_Ref528400961"/>
      <w:bookmarkStart w:id="9" w:name="_Toc419275185"/>
      <w:bookmarkStart w:id="10" w:name="_Ref780931"/>
      <w:bookmarkStart w:id="11" w:name="_Ref528400799"/>
      <w:bookmarkStart w:id="12" w:name="_Ref528400859"/>
      <w:bookmarkStart w:id="13" w:name="_Ref528400814"/>
      <w:bookmarkStart w:id="14" w:name="_Ref781119"/>
      <w:bookmarkStart w:id="15" w:name="_Toc42673909"/>
      <w:bookmarkStart w:id="16" w:name="_Ref528400974"/>
      <w:bookmarkStart w:id="17" w:name="_Ref528386316"/>
      <w:bookmarkStart w:id="18" w:name="_Toc476924515"/>
      <w:bookmarkStart w:id="19" w:name="_Ref528400936"/>
      <w:bookmarkStart w:id="20" w:name="_Ref528400908"/>
      <w:bookmarkStart w:id="21" w:name="_Ref99106"/>
      <w:bookmarkStart w:id="22" w:name="_Ref528400872"/>
      <w:bookmarkStart w:id="23" w:name="_Ref528400916"/>
      <w:bookmarkStart w:id="24" w:name="_Ref528386533"/>
      <w:bookmarkStart w:id="25" w:name="_Ref528400836"/>
      <w:bookmarkStart w:id="26" w:name="_Ref528400806"/>
      <w:bookmarkStart w:id="27" w:name="_Ref528400880"/>
      <w:bookmarkStart w:id="28" w:name="_Ref528400942"/>
      <w:bookmarkStart w:id="29" w:name="_Ref528400895"/>
      <w:bookmarkStart w:id="30" w:name="_Ref528400950"/>
      <w:bookmarkStart w:id="31" w:name="_Ref528400922"/>
      <w:bookmarkStart w:id="32" w:name="_Ref528400902"/>
      <w:bookmarkStart w:id="33" w:name="_Ref528400866"/>
      <w:bookmarkStart w:id="34" w:name="_Ref528400778"/>
      <w:bookmarkStart w:id="35" w:name="_Ref528400829"/>
      <w:bookmarkStart w:id="36" w:name="_Ref528400929"/>
      <w:bookmarkStart w:id="37" w:name="_Ref528400955"/>
      <w:bookmarkStart w:id="38" w:name="_Toc196737683"/>
      <w:bookmarkStart w:id="39" w:name="_Toc203155730"/>
      <w:r w:rsidRPr="00B953E6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Общие сведения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53650C60" w14:textId="5EC91BF2" w:rsidR="00E849F7" w:rsidRPr="00EC73F5" w:rsidRDefault="00E849F7" w:rsidP="00EC73F5">
      <w:pPr>
        <w:pStyle w:val="2"/>
        <w:numPr>
          <w:ilvl w:val="1"/>
          <w:numId w:val="1"/>
        </w:numPr>
        <w:spacing w:line="240" w:lineRule="auto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0" w:name="_Toc203155731"/>
      <w:r w:rsidRPr="00EC73F5">
        <w:rPr>
          <w:rFonts w:ascii="Times New Roman" w:hAnsi="Times New Roman" w:cs="Times New Roman"/>
          <w:b/>
          <w:color w:val="auto"/>
          <w:sz w:val="24"/>
          <w:szCs w:val="24"/>
        </w:rPr>
        <w:t>Наименование работ</w:t>
      </w:r>
      <w:bookmarkEnd w:id="40"/>
    </w:p>
    <w:p w14:paraId="4A4EB184" w14:textId="7EC3D2A6" w:rsidR="002A10A9" w:rsidRPr="00E849F7" w:rsidRDefault="002A10A9" w:rsidP="00EC73F5">
      <w:pPr>
        <w:pStyle w:val="a8"/>
        <w:spacing w:before="240"/>
        <w:ind w:left="405"/>
        <w:rPr>
          <w:rFonts w:ascii="Times New Roman" w:hAnsi="Times New Roman" w:cs="Times New Roman"/>
        </w:rPr>
      </w:pPr>
      <w:r w:rsidRPr="00E849F7">
        <w:rPr>
          <w:rFonts w:ascii="Times New Roman" w:hAnsi="Times New Roman" w:cs="Times New Roman"/>
          <w:bCs/>
        </w:rPr>
        <w:t>Выбор, поставка и внедрение конфигурации 1С взамен конфигурации 1С: Управление производственным предприятием (ред. 1.3)</w:t>
      </w:r>
    </w:p>
    <w:p w14:paraId="47FCEAF8" w14:textId="7FD75FFC" w:rsidR="002A10A9" w:rsidRPr="00EC73F5" w:rsidRDefault="00E849F7" w:rsidP="00EC73F5">
      <w:pPr>
        <w:pStyle w:val="aff3"/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</w:pPr>
      <w:r w:rsidRPr="00EC73F5">
        <w:rPr>
          <w:rFonts w:ascii="Times New Roman" w:hAnsi="Times New Roman" w:cs="Times New Roman"/>
          <w:b/>
          <w:color w:val="auto"/>
          <w:sz w:val="24"/>
          <w:szCs w:val="24"/>
        </w:rPr>
        <w:t>1.2</w:t>
      </w:r>
      <w:r w:rsidRPr="00EC73F5">
        <w:rPr>
          <w:color w:val="auto"/>
        </w:rPr>
        <w:t xml:space="preserve"> </w:t>
      </w:r>
      <w:r w:rsidR="002A10A9" w:rsidRPr="00EC73F5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Наименование Исполнителя и Заказчика работ и их реквизиты</w:t>
      </w:r>
    </w:p>
    <w:p w14:paraId="0446C77B" w14:textId="680A3F1A" w:rsidR="002A10A9" w:rsidRPr="004465F1" w:rsidRDefault="002A10A9" w:rsidP="00EC73F5">
      <w:pPr>
        <w:spacing w:before="240"/>
        <w:rPr>
          <w:rFonts w:ascii="Times New Roman" w:hAnsi="Times New Roman" w:cs="Times New Roman"/>
          <w:b/>
          <w:bCs/>
        </w:rPr>
      </w:pPr>
      <w:r w:rsidRPr="004465F1">
        <w:rPr>
          <w:rFonts w:ascii="Times New Roman" w:hAnsi="Times New Roman" w:cs="Times New Roman"/>
          <w:b/>
          <w:bCs/>
        </w:rPr>
        <w:t>Заказчик</w:t>
      </w:r>
      <w:r w:rsidRPr="00064B66">
        <w:rPr>
          <w:rFonts w:ascii="Times New Roman" w:hAnsi="Times New Roman" w:cs="Times New Roman"/>
          <w:b/>
          <w:bCs/>
        </w:rPr>
        <w:t>:</w:t>
      </w:r>
    </w:p>
    <w:p w14:paraId="4CCF1A03" w14:textId="4AAF91A3" w:rsidR="002A10A9" w:rsidRPr="004465F1" w:rsidRDefault="002A10A9" w:rsidP="00E849F7">
      <w:pPr>
        <w:rPr>
          <w:rFonts w:ascii="Times New Roman" w:hAnsi="Times New Roman" w:cs="Times New Roman"/>
        </w:rPr>
      </w:pPr>
      <w:r w:rsidRPr="004465F1">
        <w:rPr>
          <w:rFonts w:ascii="Times New Roman" w:hAnsi="Times New Roman" w:cs="Times New Roman"/>
        </w:rPr>
        <w:t>АО «ОЙЛГАЗТЭТ»</w:t>
      </w:r>
    </w:p>
    <w:p w14:paraId="4C72EF8F" w14:textId="67673E9C" w:rsidR="002A10A9" w:rsidRPr="00E82A92" w:rsidRDefault="002A10A9" w:rsidP="00E849F7">
      <w:pPr>
        <w:rPr>
          <w:rFonts w:ascii="Times New Roman" w:hAnsi="Times New Roman" w:cs="Times New Roman"/>
        </w:rPr>
      </w:pPr>
      <w:r w:rsidRPr="004465F1">
        <w:rPr>
          <w:rFonts w:ascii="Times New Roman" w:hAnsi="Times New Roman" w:cs="Times New Roman"/>
        </w:rPr>
        <w:t>Адрес</w:t>
      </w:r>
      <w:r w:rsidRPr="00064B66">
        <w:rPr>
          <w:rFonts w:ascii="Times New Roman" w:hAnsi="Times New Roman" w:cs="Times New Roman"/>
        </w:rPr>
        <w:t xml:space="preserve">: </w:t>
      </w:r>
      <w:r w:rsidR="00E82A92" w:rsidRPr="00064B66">
        <w:rPr>
          <w:rFonts w:ascii="Times New Roman" w:hAnsi="Times New Roman" w:cs="Times New Roman"/>
          <w:color w:val="35383B"/>
          <w:shd w:val="clear" w:color="auto" w:fill="FFFFFF"/>
        </w:rPr>
        <w:t>460038, Оренбургская область, город Оренбург, </w:t>
      </w:r>
      <w:proofErr w:type="spellStart"/>
      <w:r w:rsidR="00E82A92" w:rsidRPr="00064B66">
        <w:rPr>
          <w:rFonts w:ascii="Times New Roman" w:hAnsi="Times New Roman" w:cs="Times New Roman"/>
          <w:color w:val="35383B"/>
          <w:shd w:val="clear" w:color="auto" w:fill="FFFFFF"/>
        </w:rPr>
        <w:t>пр-кт</w:t>
      </w:r>
      <w:proofErr w:type="spellEnd"/>
      <w:r w:rsidR="00E82A92" w:rsidRPr="00064B66">
        <w:rPr>
          <w:rFonts w:ascii="Times New Roman" w:hAnsi="Times New Roman" w:cs="Times New Roman"/>
          <w:color w:val="35383B"/>
          <w:shd w:val="clear" w:color="auto" w:fill="FFFFFF"/>
        </w:rPr>
        <w:t xml:space="preserve"> Дзержинского, </w:t>
      </w:r>
      <w:proofErr w:type="spellStart"/>
      <w:r w:rsidR="00E82A92" w:rsidRPr="00064B66">
        <w:rPr>
          <w:rFonts w:ascii="Times New Roman" w:hAnsi="Times New Roman" w:cs="Times New Roman"/>
          <w:color w:val="35383B"/>
          <w:shd w:val="clear" w:color="auto" w:fill="FFFFFF"/>
        </w:rPr>
        <w:t>влд</w:t>
      </w:r>
      <w:proofErr w:type="spellEnd"/>
      <w:r w:rsidR="00E82A92" w:rsidRPr="00064B66">
        <w:rPr>
          <w:rFonts w:ascii="Times New Roman" w:hAnsi="Times New Roman" w:cs="Times New Roman"/>
          <w:color w:val="35383B"/>
          <w:shd w:val="clear" w:color="auto" w:fill="FFFFFF"/>
        </w:rPr>
        <w:t xml:space="preserve"> 2/2, кабинет 20</w:t>
      </w:r>
      <w:r w:rsidR="00E82A92" w:rsidRPr="00064B66">
        <w:rPr>
          <w:rStyle w:val="longcopy"/>
          <w:rFonts w:ascii="Times New Roman" w:hAnsi="Times New Roman" w:cs="Times New Roman"/>
          <w:color w:val="35383B"/>
          <w:shd w:val="clear" w:color="auto" w:fill="FFFFFF"/>
        </w:rPr>
        <w:t>9</w:t>
      </w:r>
    </w:p>
    <w:p w14:paraId="4025D0D6" w14:textId="57D91461" w:rsidR="002A10A9" w:rsidRPr="004465F1" w:rsidRDefault="002A10A9" w:rsidP="00E849F7">
      <w:pPr>
        <w:rPr>
          <w:rFonts w:ascii="Times New Roman" w:hAnsi="Times New Roman" w:cs="Times New Roman"/>
          <w:b/>
          <w:bCs/>
        </w:rPr>
      </w:pPr>
      <w:r w:rsidRPr="004465F1">
        <w:rPr>
          <w:rFonts w:ascii="Times New Roman" w:hAnsi="Times New Roman" w:cs="Times New Roman"/>
          <w:b/>
          <w:bCs/>
        </w:rPr>
        <w:t>Исполнитель:</w:t>
      </w:r>
    </w:p>
    <w:p w14:paraId="05C9833A" w14:textId="311CB715" w:rsidR="002A10A9" w:rsidRPr="004465F1" w:rsidRDefault="002A10A9" w:rsidP="00E849F7">
      <w:pPr>
        <w:rPr>
          <w:rFonts w:ascii="Times New Roman" w:hAnsi="Times New Roman" w:cs="Times New Roman"/>
        </w:rPr>
      </w:pPr>
      <w:r w:rsidRPr="004465F1">
        <w:rPr>
          <w:rFonts w:ascii="Times New Roman" w:hAnsi="Times New Roman" w:cs="Times New Roman"/>
        </w:rPr>
        <w:t>Наименование организации-исполнителя</w:t>
      </w:r>
      <w:r w:rsidRPr="00064B66">
        <w:rPr>
          <w:rFonts w:ascii="Times New Roman" w:hAnsi="Times New Roman" w:cs="Times New Roman"/>
        </w:rPr>
        <w:t xml:space="preserve"> </w:t>
      </w:r>
      <w:r w:rsidRPr="004465F1">
        <w:rPr>
          <w:rFonts w:ascii="Times New Roman" w:hAnsi="Times New Roman" w:cs="Times New Roman"/>
        </w:rPr>
        <w:t>и его адрес</w:t>
      </w:r>
    </w:p>
    <w:p w14:paraId="1EBC079D" w14:textId="4D872070" w:rsidR="002A10A9" w:rsidRPr="0056218D" w:rsidRDefault="002A10A9" w:rsidP="0056218D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1" w:name="_Toc203155732"/>
      <w:r w:rsidRPr="0056218D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="00E849F7" w:rsidRPr="0056218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56218D">
        <w:rPr>
          <w:rFonts w:ascii="Times New Roman" w:hAnsi="Times New Roman" w:cs="Times New Roman"/>
          <w:b/>
          <w:color w:val="auto"/>
          <w:sz w:val="24"/>
          <w:szCs w:val="24"/>
        </w:rPr>
        <w:t>. Основание для выполнения работ</w:t>
      </w:r>
      <w:bookmarkEnd w:id="41"/>
    </w:p>
    <w:p w14:paraId="09EC2D8C" w14:textId="0253ACCB" w:rsidR="002A10A9" w:rsidRPr="004465F1" w:rsidRDefault="002A10A9" w:rsidP="00AD13BB">
      <w:pPr>
        <w:rPr>
          <w:rFonts w:ascii="Times New Roman" w:hAnsi="Times New Roman" w:cs="Times New Roman"/>
        </w:rPr>
      </w:pPr>
      <w:r w:rsidRPr="004465F1">
        <w:rPr>
          <w:rFonts w:ascii="Times New Roman" w:hAnsi="Times New Roman" w:cs="Times New Roman"/>
        </w:rPr>
        <w:t>Бизнес – план 2025 г.</w:t>
      </w:r>
    </w:p>
    <w:p w14:paraId="73B39BE1" w14:textId="0CC273C1" w:rsidR="002A10A9" w:rsidRPr="00064B66" w:rsidRDefault="002A10A9" w:rsidP="00E849F7">
      <w:pPr>
        <w:pStyle w:val="1"/>
        <w:pageBreakBefore/>
        <w:numPr>
          <w:ilvl w:val="0"/>
          <w:numId w:val="1"/>
        </w:numPr>
        <w:spacing w:before="600" w:after="360" w:line="288" w:lineRule="auto"/>
        <w:contextualSpacing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42" w:name="_Toc476924519"/>
      <w:bookmarkStart w:id="43" w:name="_Toc42673917"/>
      <w:bookmarkStart w:id="44" w:name="_Ref99630"/>
      <w:bookmarkStart w:id="45" w:name="_Toc419275186"/>
      <w:bookmarkStart w:id="46" w:name="_Ref99626"/>
      <w:bookmarkStart w:id="47" w:name="_Ref528389964"/>
      <w:bookmarkStart w:id="48" w:name="_Toc196737686"/>
      <w:bookmarkStart w:id="49" w:name="_Toc203155733"/>
      <w:r w:rsidRPr="00064B66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 xml:space="preserve">Назначение и цели </w:t>
      </w:r>
      <w:bookmarkEnd w:id="42"/>
      <w:bookmarkEnd w:id="43"/>
      <w:bookmarkEnd w:id="44"/>
      <w:bookmarkEnd w:id="45"/>
      <w:bookmarkEnd w:id="46"/>
      <w:bookmarkEnd w:id="47"/>
      <w:r w:rsidRPr="00064B66">
        <w:rPr>
          <w:rFonts w:ascii="Times New Roman" w:hAnsi="Times New Roman" w:cs="Times New Roman"/>
          <w:b/>
          <w:caps/>
          <w:color w:val="auto"/>
          <w:sz w:val="28"/>
          <w:szCs w:val="28"/>
        </w:rPr>
        <w:t>создания системы</w:t>
      </w:r>
      <w:bookmarkEnd w:id="48"/>
      <w:bookmarkEnd w:id="49"/>
    </w:p>
    <w:p w14:paraId="15D67EEC" w14:textId="1032F9ED" w:rsidR="00AD13BB" w:rsidRPr="00DB6AF3" w:rsidRDefault="002A10A9" w:rsidP="00DB6AF3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0" w:name="_Toc203155734"/>
      <w:r w:rsidRPr="00DB6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Назначение </w:t>
      </w:r>
      <w:r w:rsidR="00E849F7" w:rsidRPr="00DB6AF3">
        <w:rPr>
          <w:rFonts w:ascii="Times New Roman" w:hAnsi="Times New Roman" w:cs="Times New Roman"/>
          <w:b/>
          <w:color w:val="auto"/>
          <w:sz w:val="24"/>
          <w:szCs w:val="24"/>
        </w:rPr>
        <w:t>П</w:t>
      </w:r>
      <w:r w:rsidR="00AD13BB" w:rsidRPr="00DB6AF3">
        <w:rPr>
          <w:rFonts w:ascii="Times New Roman" w:hAnsi="Times New Roman" w:cs="Times New Roman"/>
          <w:b/>
          <w:color w:val="auto"/>
          <w:sz w:val="24"/>
          <w:szCs w:val="24"/>
        </w:rPr>
        <w:t>роекта</w:t>
      </w:r>
      <w:bookmarkEnd w:id="50"/>
    </w:p>
    <w:p w14:paraId="4DE448B7" w14:textId="77777777" w:rsidR="009D04FC" w:rsidRPr="009D04FC" w:rsidRDefault="009D04FC" w:rsidP="009D04FC">
      <w:pPr>
        <w:jc w:val="both"/>
        <w:rPr>
          <w:rFonts w:ascii="Times New Roman" w:hAnsi="Times New Roman" w:cs="Times New Roman"/>
        </w:rPr>
      </w:pPr>
      <w:r w:rsidRPr="009D04FC">
        <w:rPr>
          <w:rFonts w:ascii="Times New Roman" w:hAnsi="Times New Roman" w:cs="Times New Roman"/>
        </w:rPr>
        <w:t xml:space="preserve">Назначением Проекта является повышение эффективности и управляемости деятельности Компании посредством автоматизации бизнес-функций Компании. </w:t>
      </w:r>
    </w:p>
    <w:p w14:paraId="20AA1157" w14:textId="60E10E70" w:rsidR="00183758" w:rsidRPr="00DB6AF3" w:rsidRDefault="00183758" w:rsidP="00DB6AF3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1" w:name="_Toc203155735"/>
      <w:r w:rsidRPr="00DB6AF3">
        <w:rPr>
          <w:rFonts w:ascii="Times New Roman" w:hAnsi="Times New Roman" w:cs="Times New Roman"/>
          <w:b/>
          <w:color w:val="auto"/>
          <w:sz w:val="24"/>
          <w:szCs w:val="24"/>
        </w:rPr>
        <w:t>Цел</w:t>
      </w:r>
      <w:r w:rsidR="00E849F7" w:rsidRPr="00DB6AF3">
        <w:rPr>
          <w:rFonts w:ascii="Times New Roman" w:hAnsi="Times New Roman" w:cs="Times New Roman"/>
          <w:b/>
          <w:color w:val="auto"/>
          <w:sz w:val="24"/>
          <w:szCs w:val="24"/>
        </w:rPr>
        <w:t>и</w:t>
      </w:r>
      <w:r w:rsidRPr="00DB6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выполнения </w:t>
      </w:r>
      <w:r w:rsidR="003F4641" w:rsidRPr="00DB6AF3">
        <w:rPr>
          <w:rFonts w:ascii="Times New Roman" w:hAnsi="Times New Roman" w:cs="Times New Roman"/>
          <w:b/>
          <w:color w:val="auto"/>
          <w:sz w:val="24"/>
          <w:szCs w:val="24"/>
        </w:rPr>
        <w:t>П</w:t>
      </w:r>
      <w:r w:rsidRPr="00DB6AF3">
        <w:rPr>
          <w:rFonts w:ascii="Times New Roman" w:hAnsi="Times New Roman" w:cs="Times New Roman"/>
          <w:b/>
          <w:color w:val="auto"/>
          <w:sz w:val="24"/>
          <w:szCs w:val="24"/>
        </w:rPr>
        <w:t>роекта</w:t>
      </w:r>
      <w:bookmarkEnd w:id="51"/>
    </w:p>
    <w:p w14:paraId="234AEFAA" w14:textId="4119571C" w:rsidR="00183758" w:rsidRPr="004465F1" w:rsidRDefault="00183758" w:rsidP="002A10A9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  <w:bCs/>
        </w:rPr>
        <w:t xml:space="preserve">Основной </w:t>
      </w:r>
      <w:r w:rsidRPr="004465F1">
        <w:rPr>
          <w:rFonts w:ascii="Times New Roman" w:hAnsi="Times New Roman" w:cs="Times New Roman"/>
        </w:rPr>
        <w:t>ц</w:t>
      </w:r>
      <w:r w:rsidR="00AD13BB" w:rsidRPr="004465F1">
        <w:rPr>
          <w:rFonts w:ascii="Times New Roman" w:hAnsi="Times New Roman" w:cs="Times New Roman"/>
        </w:rPr>
        <w:t>елью настоящего проекта является переход с устаревшей конфигурации 1С: УПП (ред</w:t>
      </w:r>
      <w:r w:rsidR="002A10A9" w:rsidRPr="004465F1">
        <w:rPr>
          <w:rFonts w:ascii="Times New Roman" w:hAnsi="Times New Roman" w:cs="Times New Roman"/>
        </w:rPr>
        <w:t>.</w:t>
      </w:r>
      <w:r w:rsidR="00AD13BB" w:rsidRPr="004465F1">
        <w:rPr>
          <w:rFonts w:ascii="Times New Roman" w:hAnsi="Times New Roman" w:cs="Times New Roman"/>
        </w:rPr>
        <w:t xml:space="preserve"> 1.3) на современную конфигурацию 1С </w:t>
      </w:r>
      <w:r w:rsidR="003F4641">
        <w:rPr>
          <w:rFonts w:ascii="Times New Roman" w:hAnsi="Times New Roman" w:cs="Times New Roman"/>
        </w:rPr>
        <w:t>на платформе 1С</w:t>
      </w:r>
      <w:r w:rsidR="003F4641" w:rsidRPr="00064B66">
        <w:rPr>
          <w:rFonts w:ascii="Times New Roman" w:hAnsi="Times New Roman" w:cs="Times New Roman"/>
        </w:rPr>
        <w:t xml:space="preserve">: </w:t>
      </w:r>
      <w:r w:rsidR="003F4641">
        <w:rPr>
          <w:rFonts w:ascii="Times New Roman" w:hAnsi="Times New Roman" w:cs="Times New Roman"/>
        </w:rPr>
        <w:t xml:space="preserve">Предприятие 8.3 </w:t>
      </w:r>
      <w:r w:rsidR="00AD13BB" w:rsidRPr="004465F1">
        <w:rPr>
          <w:rFonts w:ascii="Times New Roman" w:hAnsi="Times New Roman" w:cs="Times New Roman"/>
        </w:rPr>
        <w:t>с полным сохранением существующих бизнес-процессов и обеспечением дальнейшего устойчивого функционирования системы бухгалтерского</w:t>
      </w:r>
      <w:r w:rsidRPr="004465F1">
        <w:rPr>
          <w:rFonts w:ascii="Times New Roman" w:hAnsi="Times New Roman" w:cs="Times New Roman"/>
        </w:rPr>
        <w:t xml:space="preserve"> и</w:t>
      </w:r>
      <w:r w:rsidR="00981DD8" w:rsidRPr="004465F1">
        <w:rPr>
          <w:rFonts w:ascii="Times New Roman" w:hAnsi="Times New Roman" w:cs="Times New Roman"/>
        </w:rPr>
        <w:t xml:space="preserve"> </w:t>
      </w:r>
      <w:r w:rsidR="00D046E3" w:rsidRPr="004465F1">
        <w:rPr>
          <w:rFonts w:ascii="Times New Roman" w:hAnsi="Times New Roman" w:cs="Times New Roman"/>
        </w:rPr>
        <w:t xml:space="preserve">налогового </w:t>
      </w:r>
      <w:r w:rsidRPr="004465F1">
        <w:rPr>
          <w:rFonts w:ascii="Times New Roman" w:hAnsi="Times New Roman" w:cs="Times New Roman"/>
        </w:rPr>
        <w:t xml:space="preserve">учета, автоматизации </w:t>
      </w:r>
      <w:r w:rsidR="00981DD8" w:rsidRPr="004465F1">
        <w:rPr>
          <w:rFonts w:ascii="Times New Roman" w:hAnsi="Times New Roman" w:cs="Times New Roman"/>
        </w:rPr>
        <w:t>управленческого</w:t>
      </w:r>
      <w:r w:rsidR="00AD13BB" w:rsidRPr="004465F1">
        <w:rPr>
          <w:rFonts w:ascii="Times New Roman" w:hAnsi="Times New Roman" w:cs="Times New Roman"/>
        </w:rPr>
        <w:t xml:space="preserve"> </w:t>
      </w:r>
      <w:r w:rsidRPr="004465F1">
        <w:rPr>
          <w:rFonts w:ascii="Times New Roman" w:hAnsi="Times New Roman" w:cs="Times New Roman"/>
        </w:rPr>
        <w:t xml:space="preserve">и финансового </w:t>
      </w:r>
      <w:r w:rsidR="00AD13BB" w:rsidRPr="004465F1">
        <w:rPr>
          <w:rFonts w:ascii="Times New Roman" w:hAnsi="Times New Roman" w:cs="Times New Roman"/>
        </w:rPr>
        <w:t>учета</w:t>
      </w:r>
      <w:r w:rsidR="00981DD8" w:rsidRPr="004465F1">
        <w:rPr>
          <w:rFonts w:ascii="Times New Roman" w:hAnsi="Times New Roman" w:cs="Times New Roman"/>
        </w:rPr>
        <w:t xml:space="preserve"> и отчетности</w:t>
      </w:r>
      <w:r w:rsidR="002A10A9" w:rsidRPr="004465F1">
        <w:rPr>
          <w:rFonts w:ascii="Times New Roman" w:hAnsi="Times New Roman" w:cs="Times New Roman"/>
        </w:rPr>
        <w:t xml:space="preserve">, обеспечение </w:t>
      </w:r>
      <w:r w:rsidR="00D046E3" w:rsidRPr="004465F1">
        <w:rPr>
          <w:rFonts w:ascii="Times New Roman" w:hAnsi="Times New Roman" w:cs="Times New Roman"/>
        </w:rPr>
        <w:t xml:space="preserve">дальнейшего развития </w:t>
      </w:r>
      <w:r w:rsidRPr="004465F1">
        <w:rPr>
          <w:rFonts w:ascii="Times New Roman" w:hAnsi="Times New Roman" w:cs="Times New Roman"/>
        </w:rPr>
        <w:t>С</w:t>
      </w:r>
      <w:r w:rsidR="00D046E3" w:rsidRPr="004465F1">
        <w:rPr>
          <w:rFonts w:ascii="Times New Roman" w:hAnsi="Times New Roman" w:cs="Times New Roman"/>
        </w:rPr>
        <w:t xml:space="preserve">истемы для автоматизации </w:t>
      </w:r>
      <w:r w:rsidR="00B91366" w:rsidRPr="004465F1">
        <w:rPr>
          <w:rFonts w:ascii="Times New Roman" w:hAnsi="Times New Roman" w:cs="Times New Roman"/>
        </w:rPr>
        <w:t>бизнес</w:t>
      </w:r>
      <w:r w:rsidR="00D046E3" w:rsidRPr="004465F1">
        <w:rPr>
          <w:rFonts w:ascii="Times New Roman" w:hAnsi="Times New Roman" w:cs="Times New Roman"/>
          <w:lang w:val="en-US"/>
        </w:rPr>
        <w:t>c</w:t>
      </w:r>
      <w:r w:rsidR="00D046E3" w:rsidRPr="004465F1">
        <w:rPr>
          <w:rFonts w:ascii="Times New Roman" w:hAnsi="Times New Roman" w:cs="Times New Roman"/>
        </w:rPr>
        <w:t>-процессов Заказчика.</w:t>
      </w:r>
    </w:p>
    <w:p w14:paraId="7DFBB7AB" w14:textId="220B824B" w:rsidR="00183758" w:rsidRDefault="003F464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Подцели Проекта</w:t>
      </w:r>
      <w:r>
        <w:rPr>
          <w:rFonts w:ascii="Times New Roman" w:hAnsi="Times New Roman" w:cs="Times New Roman"/>
          <w:lang w:val="en-US"/>
        </w:rPr>
        <w:t>:</w:t>
      </w:r>
    </w:p>
    <w:p w14:paraId="011F1EA9" w14:textId="663BC973" w:rsidR="00262C8F" w:rsidRDefault="00262C8F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Устранение существующих проблем в ведении регламентированного учета.</w:t>
      </w:r>
    </w:p>
    <w:p w14:paraId="3FD94A62" w14:textId="1493B1F7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Создание единой информационной среды для управления всеми ключевыми процессами </w:t>
      </w:r>
      <w:r>
        <w:rPr>
          <w:rFonts w:ascii="Times New Roman" w:hAnsi="Times New Roman" w:cs="Times New Roman"/>
        </w:rPr>
        <w:t>Компании</w:t>
      </w:r>
      <w:r w:rsidRPr="00064B66">
        <w:rPr>
          <w:rFonts w:ascii="Times New Roman" w:hAnsi="Times New Roman" w:cs="Times New Roman"/>
        </w:rPr>
        <w:t>.</w:t>
      </w:r>
    </w:p>
    <w:p w14:paraId="0E076B25" w14:textId="77777777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Автоматизация учета добычи, транспортировки, хранения и первичной обработки нефти.</w:t>
      </w:r>
    </w:p>
    <w:p w14:paraId="4DA6203D" w14:textId="77777777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Обеспечение оперативного контроля за производственными процессами.</w:t>
      </w:r>
    </w:p>
    <w:p w14:paraId="792FAE08" w14:textId="77777777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Оптимизация планирования и управления ресурсами.</w:t>
      </w:r>
    </w:p>
    <w:p w14:paraId="35345BFF" w14:textId="77777777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Повышение качества и достоверности учетной информации.</w:t>
      </w:r>
    </w:p>
    <w:p w14:paraId="34BA1F7A" w14:textId="77777777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Снижение ручного ввода данных и ошибок.</w:t>
      </w:r>
    </w:p>
    <w:p w14:paraId="63565CFE" w14:textId="77777777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Обеспечение своевременной подготовки регламентированной и управленческой отчетности.</w:t>
      </w:r>
    </w:p>
    <w:p w14:paraId="033A55AB" w14:textId="6C372B90" w:rsidR="003F4641" w:rsidRPr="00064B66" w:rsidRDefault="003F4641" w:rsidP="00B05D1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Повышение эффективности взаимодействия между подразделениями </w:t>
      </w:r>
      <w:r w:rsidR="00262C8F">
        <w:rPr>
          <w:rFonts w:ascii="Times New Roman" w:hAnsi="Times New Roman" w:cs="Times New Roman"/>
        </w:rPr>
        <w:t>Компании</w:t>
      </w:r>
      <w:r w:rsidRPr="00064B66">
        <w:rPr>
          <w:rFonts w:ascii="Times New Roman" w:hAnsi="Times New Roman" w:cs="Times New Roman"/>
        </w:rPr>
        <w:t>.</w:t>
      </w:r>
    </w:p>
    <w:p w14:paraId="6F8CCD41" w14:textId="07AB2716" w:rsidR="00B53B34" w:rsidRPr="004465F1" w:rsidRDefault="00B53B34" w:rsidP="00AA54FD">
      <w:pPr>
        <w:rPr>
          <w:rFonts w:ascii="Times New Roman" w:hAnsi="Times New Roman" w:cs="Times New Roman"/>
        </w:rPr>
      </w:pPr>
    </w:p>
    <w:p w14:paraId="3425CB0B" w14:textId="77777777" w:rsidR="00B53B34" w:rsidRPr="00064B66" w:rsidRDefault="00B53B34" w:rsidP="00E849F7">
      <w:pPr>
        <w:pStyle w:val="1"/>
        <w:pageBreakBefore/>
        <w:numPr>
          <w:ilvl w:val="0"/>
          <w:numId w:val="1"/>
        </w:numPr>
        <w:spacing w:before="600" w:after="360" w:line="288" w:lineRule="auto"/>
        <w:contextualSpacing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52" w:name="_Toc476924523"/>
      <w:bookmarkStart w:id="53" w:name="_Ref473542711"/>
      <w:bookmarkStart w:id="54" w:name="_Toc196737690"/>
      <w:bookmarkStart w:id="55" w:name="_Toc203155736"/>
      <w:r w:rsidRPr="00064B66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 xml:space="preserve">Организационные границы </w:t>
      </w:r>
      <w:bookmarkEnd w:id="52"/>
      <w:bookmarkEnd w:id="53"/>
      <w:r w:rsidRPr="00064B66">
        <w:rPr>
          <w:rFonts w:ascii="Times New Roman" w:hAnsi="Times New Roman" w:cs="Times New Roman"/>
          <w:b/>
          <w:caps/>
          <w:color w:val="auto"/>
          <w:sz w:val="28"/>
          <w:szCs w:val="28"/>
        </w:rPr>
        <w:t>проекта</w:t>
      </w:r>
      <w:bookmarkEnd w:id="54"/>
      <w:bookmarkEnd w:id="55"/>
    </w:p>
    <w:p w14:paraId="4E517D03" w14:textId="10CF62C8" w:rsidR="00B53B34" w:rsidRPr="00064B66" w:rsidRDefault="00DA2198" w:rsidP="00064B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53B34" w:rsidRPr="00064B66">
        <w:rPr>
          <w:rFonts w:ascii="Times New Roman" w:hAnsi="Times New Roman" w:cs="Times New Roman"/>
          <w:sz w:val="24"/>
          <w:szCs w:val="24"/>
        </w:rPr>
        <w:t xml:space="preserve">остав юридических лиц </w:t>
      </w:r>
      <w:r w:rsidRPr="002874EB">
        <w:rPr>
          <w:rFonts w:ascii="Times New Roman" w:hAnsi="Times New Roman" w:cs="Times New Roman"/>
          <w:sz w:val="24"/>
          <w:szCs w:val="24"/>
        </w:rPr>
        <w:t xml:space="preserve">Компании </w:t>
      </w:r>
      <w:r w:rsidR="00B53B34" w:rsidRPr="00064B66">
        <w:rPr>
          <w:rFonts w:ascii="Times New Roman" w:hAnsi="Times New Roman" w:cs="Times New Roman"/>
          <w:sz w:val="24"/>
          <w:szCs w:val="24"/>
        </w:rPr>
        <w:t>может меняться. В текущем документе приведен</w:t>
      </w:r>
      <w:r w:rsidR="00D04DBA" w:rsidRPr="004465F1">
        <w:rPr>
          <w:rFonts w:ascii="Times New Roman" w:hAnsi="Times New Roman" w:cs="Times New Roman"/>
          <w:sz w:val="24"/>
          <w:szCs w:val="24"/>
        </w:rPr>
        <w:t>а информация на 01 июня 2025 г.</w:t>
      </w:r>
      <w:r w:rsidR="00B53B34" w:rsidRPr="00064B66">
        <w:rPr>
          <w:rFonts w:ascii="Times New Roman" w:hAnsi="Times New Roman" w:cs="Times New Roman"/>
          <w:sz w:val="24"/>
          <w:szCs w:val="24"/>
        </w:rPr>
        <w:t xml:space="preserve"> При изменении организационного объема, оценка сроков, релизов и этапов внедрения может быть актуализирована.</w:t>
      </w:r>
    </w:p>
    <w:p w14:paraId="734834FD" w14:textId="1CB45442" w:rsidR="00B53B34" w:rsidRDefault="00B53B34" w:rsidP="00CD0538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6" w:name="_Toc203155737"/>
      <w:r w:rsidRPr="00CD0538">
        <w:rPr>
          <w:rFonts w:ascii="Times New Roman" w:hAnsi="Times New Roman" w:cs="Times New Roman"/>
          <w:b/>
          <w:color w:val="auto"/>
          <w:sz w:val="24"/>
          <w:szCs w:val="24"/>
        </w:rPr>
        <w:t>Перечень юридических лиц, автоматизируемы</w:t>
      </w:r>
      <w:r w:rsidR="00D04DBA" w:rsidRPr="00CD0538">
        <w:rPr>
          <w:rFonts w:ascii="Times New Roman" w:hAnsi="Times New Roman" w:cs="Times New Roman"/>
          <w:b/>
          <w:color w:val="auto"/>
          <w:sz w:val="24"/>
          <w:szCs w:val="24"/>
        </w:rPr>
        <w:t>х</w:t>
      </w:r>
      <w:r w:rsidRPr="00CD053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в рамках Проекта</w:t>
      </w:r>
      <w:bookmarkEnd w:id="56"/>
    </w:p>
    <w:p w14:paraId="4D112BB6" w14:textId="77777777" w:rsidR="002352D0" w:rsidRPr="009C2C53" w:rsidRDefault="002352D0" w:rsidP="009C2C53">
      <w:pPr>
        <w:ind w:left="709"/>
      </w:pPr>
    </w:p>
    <w:tbl>
      <w:tblPr>
        <w:tblW w:w="2689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690"/>
      </w:tblGrid>
      <w:tr w:rsidR="002352D0" w:rsidRPr="00064B66" w14:paraId="6EB0C923" w14:textId="77777777" w:rsidTr="009C2C53">
        <w:trPr>
          <w:trHeight w:val="20"/>
          <w:tblHeader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DE7EFA" w14:textId="77777777" w:rsidR="002352D0" w:rsidRPr="00D57BF1" w:rsidRDefault="002352D0" w:rsidP="000D0B18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D57BF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A3456" w14:textId="0A796774" w:rsidR="002352D0" w:rsidRPr="00D57BF1" w:rsidRDefault="002352D0" w:rsidP="000D0B18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7BF1">
              <w:rPr>
                <w:rFonts w:ascii="Times New Roman" w:hAnsi="Times New Roman" w:cs="Times New Roman"/>
                <w:b/>
                <w:bCs/>
              </w:rPr>
              <w:t>Юридическое лицо</w:t>
            </w:r>
          </w:p>
        </w:tc>
      </w:tr>
      <w:tr w:rsidR="002352D0" w:rsidRPr="00064B66" w14:paraId="34F78ECB" w14:textId="77777777" w:rsidTr="009C2C53">
        <w:trPr>
          <w:trHeight w:val="2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2F17" w14:textId="77777777" w:rsidR="002352D0" w:rsidRPr="00D57BF1" w:rsidRDefault="002352D0" w:rsidP="009C2C53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 w:rsidRPr="00D57BF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4413" w14:textId="4FEB9510" w:rsidR="002352D0" w:rsidRPr="00D57BF1" w:rsidRDefault="002352D0" w:rsidP="000D0B18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D57BF1">
              <w:rPr>
                <w:rFonts w:ascii="Times New Roman" w:hAnsi="Times New Roman" w:cs="Times New Roman"/>
                <w:sz w:val="20"/>
              </w:rPr>
              <w:t xml:space="preserve">АО </w:t>
            </w:r>
            <w:r w:rsidRPr="00D57BF1">
              <w:rPr>
                <w:rFonts w:ascii="Times New Roman" w:hAnsi="Times New Roman" w:cs="Times New Roman"/>
                <w:sz w:val="20"/>
                <w:lang w:val="en-US"/>
              </w:rPr>
              <w:t>“</w:t>
            </w:r>
            <w:r w:rsidRPr="00D57BF1">
              <w:rPr>
                <w:rFonts w:ascii="Times New Roman" w:hAnsi="Times New Roman" w:cs="Times New Roman"/>
                <w:sz w:val="20"/>
              </w:rPr>
              <w:t>ОЙЛГАЗТЭТ</w:t>
            </w:r>
            <w:r w:rsidRPr="00D57BF1">
              <w:rPr>
                <w:rFonts w:ascii="Times New Roman" w:hAnsi="Times New Roman" w:cs="Times New Roman"/>
                <w:sz w:val="20"/>
                <w:lang w:val="en-US"/>
              </w:rPr>
              <w:t>”</w:t>
            </w:r>
          </w:p>
        </w:tc>
      </w:tr>
      <w:tr w:rsidR="002352D0" w:rsidRPr="00064B66" w14:paraId="04945B04" w14:textId="77777777" w:rsidTr="009C2C53">
        <w:trPr>
          <w:trHeight w:val="2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E1E2" w14:textId="77777777" w:rsidR="002352D0" w:rsidRPr="00D57BF1" w:rsidRDefault="002352D0" w:rsidP="009C2C53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 w:rsidRPr="00D57BF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504D" w14:textId="16D394CA" w:rsidR="002352D0" w:rsidRPr="00D57BF1" w:rsidRDefault="002352D0" w:rsidP="000D0B18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Юридическое лицо 1</w:t>
            </w:r>
          </w:p>
        </w:tc>
      </w:tr>
      <w:tr w:rsidR="002352D0" w:rsidRPr="00064B66" w14:paraId="00F4B4EE" w14:textId="77777777" w:rsidTr="009C2C53">
        <w:trPr>
          <w:trHeight w:val="2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66DE" w14:textId="77777777" w:rsidR="002352D0" w:rsidRPr="00D57BF1" w:rsidRDefault="002352D0" w:rsidP="009C2C53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 w:rsidRPr="00D57B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3840" w14:textId="347F3BDD" w:rsidR="002352D0" w:rsidRPr="00D57BF1" w:rsidRDefault="002352D0" w:rsidP="000D0B18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Юридическое лицо 2</w:t>
            </w:r>
          </w:p>
        </w:tc>
      </w:tr>
      <w:tr w:rsidR="002352D0" w:rsidRPr="00064B66" w14:paraId="2D6910BB" w14:textId="77777777" w:rsidTr="009C2C53">
        <w:trPr>
          <w:trHeight w:val="2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D1BF" w14:textId="77777777" w:rsidR="002352D0" w:rsidRPr="00D57BF1" w:rsidRDefault="002352D0" w:rsidP="009C2C53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 w:rsidRPr="00D57BF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6A92" w14:textId="61F38A86" w:rsidR="002352D0" w:rsidRPr="00D57BF1" w:rsidRDefault="002352D0" w:rsidP="000D0B18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Юридическое лицо 3</w:t>
            </w:r>
          </w:p>
        </w:tc>
      </w:tr>
      <w:tr w:rsidR="002352D0" w:rsidRPr="00064B66" w14:paraId="4B7659A3" w14:textId="77777777" w:rsidTr="009C2C53">
        <w:trPr>
          <w:trHeight w:val="2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A98E" w14:textId="77777777" w:rsidR="002352D0" w:rsidRPr="00D57BF1" w:rsidRDefault="002352D0" w:rsidP="009C2C53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 w:rsidRPr="00D57BF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7B56" w14:textId="464A9027" w:rsidR="002352D0" w:rsidRPr="00D57BF1" w:rsidRDefault="002352D0" w:rsidP="000D0B18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Юридическое лицо 4</w:t>
            </w:r>
          </w:p>
        </w:tc>
      </w:tr>
      <w:tr w:rsidR="002352D0" w:rsidRPr="00064B66" w14:paraId="01436254" w14:textId="77777777" w:rsidTr="009C2C53">
        <w:trPr>
          <w:trHeight w:val="2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B4C6" w14:textId="3588FD83" w:rsidR="002352D0" w:rsidRPr="00D57BF1" w:rsidRDefault="002352D0" w:rsidP="009C2C53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D086" w14:textId="588B4631" w:rsidR="002352D0" w:rsidRPr="00D57BF1" w:rsidRDefault="002352D0" w:rsidP="000D0B18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Юридическое лицо 5</w:t>
            </w:r>
          </w:p>
        </w:tc>
      </w:tr>
    </w:tbl>
    <w:p w14:paraId="7C8797FB" w14:textId="77777777" w:rsidR="00B53B34" w:rsidRPr="00064B66" w:rsidRDefault="00B53B34" w:rsidP="00AA54FD">
      <w:pPr>
        <w:rPr>
          <w:rFonts w:ascii="Times New Roman" w:hAnsi="Times New Roman" w:cs="Times New Roman"/>
        </w:rPr>
      </w:pPr>
    </w:p>
    <w:p w14:paraId="14E0D6A3" w14:textId="77777777" w:rsidR="00CD0538" w:rsidRPr="00CD0538" w:rsidRDefault="00B53B34" w:rsidP="00E04EAC">
      <w:pPr>
        <w:pStyle w:val="2"/>
        <w:numPr>
          <w:ilvl w:val="1"/>
          <w:numId w:val="1"/>
        </w:numPr>
        <w:spacing w:line="480" w:lineRule="auto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7" w:name="_Toc203155738"/>
      <w:r w:rsidRPr="00CD0538">
        <w:rPr>
          <w:rFonts w:ascii="Times New Roman" w:hAnsi="Times New Roman" w:cs="Times New Roman"/>
          <w:b/>
          <w:color w:val="auto"/>
          <w:sz w:val="24"/>
          <w:szCs w:val="24"/>
        </w:rPr>
        <w:t>Перечень структурных подразделений (ЦФО)</w:t>
      </w:r>
      <w:bookmarkEnd w:id="57"/>
    </w:p>
    <w:p w14:paraId="45046F5C" w14:textId="5B1054F2" w:rsidR="00B53B34" w:rsidRPr="00E849F7" w:rsidRDefault="00CD0538" w:rsidP="00E849F7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Перечень структурных подразделений (ЦФО)</w:t>
      </w:r>
      <w:r w:rsidR="00B53B34" w:rsidRPr="00064B66">
        <w:rPr>
          <w:rFonts w:ascii="Times New Roman" w:hAnsi="Times New Roman" w:cs="Times New Roman"/>
        </w:rPr>
        <w:t>, которые будут в своей деятельности работать в выбранной конфигурации 1С</w:t>
      </w:r>
      <w:r w:rsidR="00E849F7" w:rsidRPr="00E849F7">
        <w:rPr>
          <w:rFonts w:ascii="Times New Roman" w:hAnsi="Times New Roman" w:cs="Times New Roman"/>
        </w:rPr>
        <w:t>: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3AC86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6373"/>
      </w:tblGrid>
      <w:tr w:rsidR="00DA2198" w:rsidRPr="004465F1" w14:paraId="31B2FE2B" w14:textId="77777777" w:rsidTr="007C1074">
        <w:trPr>
          <w:trHeight w:val="466"/>
        </w:trPr>
        <w:tc>
          <w:tcPr>
            <w:tcW w:w="704" w:type="dxa"/>
            <w:shd w:val="clear" w:color="000000" w:fill="FFFFFF"/>
            <w:vAlign w:val="center"/>
          </w:tcPr>
          <w:p w14:paraId="7D6017AF" w14:textId="4A29B961" w:rsidR="00DA2198" w:rsidRPr="007C1074" w:rsidRDefault="00A17E5E" w:rsidP="003E68AD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7C1074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A798018" w14:textId="3A00A75C" w:rsidR="00DA2198" w:rsidRPr="007C1074" w:rsidRDefault="00DA2198" w:rsidP="007C10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074">
              <w:rPr>
                <w:rFonts w:ascii="Times New Roman" w:hAnsi="Times New Roman" w:cs="Times New Roman"/>
                <w:b/>
              </w:rPr>
              <w:t>Юридическое лицо</w:t>
            </w:r>
          </w:p>
        </w:tc>
        <w:tc>
          <w:tcPr>
            <w:tcW w:w="6373" w:type="dxa"/>
            <w:shd w:val="clear" w:color="000000" w:fill="FFFFFF"/>
            <w:noWrap/>
            <w:vAlign w:val="center"/>
          </w:tcPr>
          <w:p w14:paraId="52340BBC" w14:textId="5342BDBE" w:rsidR="00DA2198" w:rsidRPr="007C1074" w:rsidRDefault="00DA2198" w:rsidP="007C107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C1074">
              <w:rPr>
                <w:rFonts w:ascii="Times New Roman" w:hAnsi="Times New Roman" w:cs="Times New Roman"/>
                <w:b/>
                <w:lang w:eastAsia="ru-RU"/>
              </w:rPr>
              <w:t>Подразделение / ЦФО</w:t>
            </w:r>
          </w:p>
        </w:tc>
      </w:tr>
      <w:tr w:rsidR="00C32930" w:rsidRPr="004465F1" w14:paraId="4CC84DB8" w14:textId="77777777" w:rsidTr="007C1074">
        <w:trPr>
          <w:trHeight w:val="225"/>
        </w:trPr>
        <w:tc>
          <w:tcPr>
            <w:tcW w:w="704" w:type="dxa"/>
            <w:vMerge w:val="restart"/>
            <w:shd w:val="clear" w:color="000000" w:fill="FFFFFF"/>
          </w:tcPr>
          <w:p w14:paraId="62117AD6" w14:textId="79ADD6C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000000" w:fill="FFFFFF"/>
          </w:tcPr>
          <w:p w14:paraId="791AC0F9" w14:textId="7D6921DD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</w:rPr>
              <w:t xml:space="preserve">АО </w:t>
            </w:r>
            <w:r w:rsidRPr="007C1074">
              <w:rPr>
                <w:rFonts w:ascii="Times New Roman" w:hAnsi="Times New Roman" w:cs="Times New Roman"/>
                <w:lang w:val="en-US"/>
              </w:rPr>
              <w:t>“</w:t>
            </w:r>
            <w:r w:rsidRPr="007C1074">
              <w:rPr>
                <w:rFonts w:ascii="Times New Roman" w:hAnsi="Times New Roman" w:cs="Times New Roman"/>
              </w:rPr>
              <w:t>ОЙЛГАЗТЭТ</w:t>
            </w:r>
            <w:r w:rsidRPr="007C1074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6373" w:type="dxa"/>
            <w:shd w:val="clear" w:color="000000" w:fill="FFFFFF"/>
            <w:noWrap/>
          </w:tcPr>
          <w:p w14:paraId="1F24406D" w14:textId="63FBE36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Аппарат управления</w:t>
            </w:r>
          </w:p>
        </w:tc>
      </w:tr>
      <w:tr w:rsidR="00C32930" w:rsidRPr="004465F1" w14:paraId="1643990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D1093FF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9223FC0" w14:textId="53A25628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3B5A678E" w14:textId="2B3F706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Блок непосредственного подчинения генеральному директору</w:t>
            </w:r>
          </w:p>
        </w:tc>
      </w:tr>
      <w:tr w:rsidR="00C32930" w:rsidRPr="004465F1" w14:paraId="3C7F53F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D8E8959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0381505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528B13B1" w14:textId="005C1A0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по работе с персоналом</w:t>
            </w:r>
          </w:p>
        </w:tc>
      </w:tr>
      <w:tr w:rsidR="00C32930" w:rsidRPr="004465F1" w14:paraId="7412C516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3141D42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663502B" w14:textId="300A9A05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A51ED8B" w14:textId="3CBD61C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маркшейдерско-землеустроительных работ</w:t>
            </w:r>
          </w:p>
        </w:tc>
      </w:tr>
      <w:tr w:rsidR="00C32930" w:rsidRPr="004465F1" w14:paraId="50A724A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5DCA4D2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F86FD81" w14:textId="15B34E76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1804FC6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Управление по охране труда, промышленной безопасности</w:t>
            </w:r>
          </w:p>
          <w:p w14:paraId="0F1FC3CC" w14:textId="1254185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и охране окружающей среды</w:t>
            </w:r>
          </w:p>
        </w:tc>
      </w:tr>
      <w:tr w:rsidR="00C32930" w:rsidRPr="004465F1" w14:paraId="50C368D7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822A8F4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BC80B2A" w14:textId="4CABDA5D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736EA33" w14:textId="0C82EBD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Управление по капитальному строительству</w:t>
            </w:r>
          </w:p>
        </w:tc>
      </w:tr>
      <w:tr w:rsidR="00C32930" w:rsidRPr="004465F1" w14:paraId="6EDDDB0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A37353E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BA77C4B" w14:textId="54B85269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399D06D" w14:textId="7723EAD4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бухгалтерского учета и отчетности</w:t>
            </w:r>
          </w:p>
        </w:tc>
      </w:tr>
      <w:tr w:rsidR="00C32930" w:rsidRPr="004465F1" w14:paraId="2210A386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FD268EB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4A0732F" w14:textId="33027938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5027CDD7" w14:textId="441E460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Блок главного инженера</w:t>
            </w:r>
          </w:p>
        </w:tc>
      </w:tr>
      <w:tr w:rsidR="00C32930" w:rsidRPr="004465F1" w14:paraId="7A2BFB0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ECD2686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B172B2E" w14:textId="060FE428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35E0D2A" w14:textId="6DB361E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главного механика</w:t>
            </w:r>
          </w:p>
        </w:tc>
      </w:tr>
      <w:tr w:rsidR="00C32930" w:rsidRPr="004465F1" w14:paraId="1D13ED3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6B293CB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066EA73" w14:textId="2F4BB088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449C4EA" w14:textId="54C86CE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Управление по добыче нефти и газа</w:t>
            </w:r>
          </w:p>
        </w:tc>
      </w:tr>
      <w:tr w:rsidR="00C32930" w:rsidRPr="004465F1" w14:paraId="1C3826A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C67572D" w14:textId="77777777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18B6E5C" w14:textId="7BDCB1C0" w:rsidR="00C32930" w:rsidRPr="007C1074" w:rsidRDefault="00C32930" w:rsidP="003E68A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081521F" w14:textId="41CCB5D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подготовки нефти и газа</w:t>
            </w:r>
          </w:p>
        </w:tc>
      </w:tr>
      <w:tr w:rsidR="00C32930" w:rsidRPr="004465F1" w14:paraId="71DDDE9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23BFC5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ECE0639" w14:textId="53884864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12EF79C" w14:textId="1B53157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по текущему капитальному ремонту скважин</w:t>
            </w:r>
          </w:p>
        </w:tc>
      </w:tr>
      <w:tr w:rsidR="00C32930" w:rsidRPr="004465F1" w14:paraId="06EE753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8F854B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0B0F067" w14:textId="524D38B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67B0DBD5" w14:textId="1D9A8DB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АСУТП, связи и информационных технологий</w:t>
            </w:r>
          </w:p>
        </w:tc>
      </w:tr>
      <w:tr w:rsidR="00C32930" w:rsidRPr="004465F1" w14:paraId="31F004BC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375DA6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A87DB47" w14:textId="79D671E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512811E" w14:textId="6D8D626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главного энергетика</w:t>
            </w:r>
          </w:p>
        </w:tc>
      </w:tr>
      <w:tr w:rsidR="00C32930" w:rsidRPr="004465F1" w14:paraId="743BC2C6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AC1B5C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A093135" w14:textId="6B494FA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5FF279E9" w14:textId="17C6252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Центральная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инженерно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- технологическая служба</w:t>
            </w:r>
          </w:p>
        </w:tc>
      </w:tr>
      <w:tr w:rsidR="00C32930" w:rsidRPr="004465F1" w14:paraId="6A4905D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8E032F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2E50E37" w14:textId="446842A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3AC0BAF" w14:textId="520BEC7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Нефтеналивной комплекс на ст. Сакмарская</w:t>
            </w:r>
          </w:p>
        </w:tc>
      </w:tr>
      <w:tr w:rsidR="00C32930" w:rsidRPr="004465F1" w14:paraId="2CACC678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5183AB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7C0D3C6" w14:textId="3C0FCF3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E99415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Лаборатория нефтеналивного комплекса на </w:t>
            </w:r>
          </w:p>
          <w:p w14:paraId="0E7153E9" w14:textId="486D9D1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ст. Сакмарская</w:t>
            </w:r>
          </w:p>
        </w:tc>
      </w:tr>
      <w:tr w:rsidR="00C32930" w:rsidRPr="004465F1" w14:paraId="6517A73E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899A59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B5E9284" w14:textId="6D91D8F8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B46C59A" w14:textId="53D4F70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Блок главного геолога</w:t>
            </w:r>
          </w:p>
        </w:tc>
      </w:tr>
      <w:tr w:rsidR="00C32930" w:rsidRPr="004465F1" w14:paraId="2F62BA8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CADFF7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F9F46E5" w14:textId="4972D13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5777F0EE" w14:textId="3CB3149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геологии и недропользования</w:t>
            </w:r>
          </w:p>
        </w:tc>
      </w:tr>
      <w:tr w:rsidR="00C32930" w:rsidRPr="004465F1" w14:paraId="30B84B4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DA362E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4C0E670" w14:textId="3A2EE8D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99A54E8" w14:textId="7AF1BE28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Управление по бурению</w:t>
            </w:r>
          </w:p>
        </w:tc>
      </w:tr>
      <w:tr w:rsidR="00C32930" w:rsidRPr="004465F1" w14:paraId="14BA503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318B6A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DD3F319" w14:textId="0015A7D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6DFE62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планирования геолого-технических мероприятий                </w:t>
            </w:r>
          </w:p>
          <w:p w14:paraId="292BE9EF" w14:textId="568CFE4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 (ГТМ)</w:t>
            </w:r>
          </w:p>
        </w:tc>
      </w:tr>
      <w:tr w:rsidR="00C32930" w:rsidRPr="004465F1" w14:paraId="6EB0809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28B6F5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1DBAB84" w14:textId="06249D3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4AA31D86" w14:textId="1742865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разработки нефтегазовых месторождений</w:t>
            </w:r>
          </w:p>
        </w:tc>
      </w:tr>
      <w:tr w:rsidR="00C32930" w:rsidRPr="004465F1" w14:paraId="6B22A22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7FFAE3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FE71F81" w14:textId="3A3C519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441CB58" w14:textId="1AA48FB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Блок экономики и финансов</w:t>
            </w:r>
          </w:p>
        </w:tc>
      </w:tr>
      <w:tr w:rsidR="00C32930" w:rsidRPr="004465F1" w14:paraId="39E89AF8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7BCA9F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EC9F852" w14:textId="26CAC26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AB3419B" w14:textId="169960B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Планово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- экономический отдел</w:t>
            </w:r>
          </w:p>
        </w:tc>
      </w:tr>
      <w:tr w:rsidR="00C32930" w:rsidRPr="004465F1" w14:paraId="0040421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952864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36B8FE3" w14:textId="4BD19B2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B8DF6C2" w14:textId="19ED196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Финансовый отдел</w:t>
            </w:r>
          </w:p>
        </w:tc>
      </w:tr>
      <w:tr w:rsidR="00C32930" w:rsidRPr="004465F1" w14:paraId="245A338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45EB99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9728B01" w14:textId="3DF5E81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C33A553" w14:textId="25690D1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Блок по правовым вопросам</w:t>
            </w:r>
          </w:p>
        </w:tc>
      </w:tr>
      <w:tr w:rsidR="00C32930" w:rsidRPr="004465F1" w14:paraId="6662EE68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C7FD74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5A4F86A" w14:textId="51025F1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3768F44" w14:textId="72FECCB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правового обеспечения бизнеса</w:t>
            </w:r>
          </w:p>
        </w:tc>
      </w:tr>
      <w:tr w:rsidR="00C32930" w:rsidRPr="004465F1" w14:paraId="2CE2B019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50A1D7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3181C50" w14:textId="4F729FE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C60E94A" w14:textId="6E9D1C8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имущественный отношений</w:t>
            </w:r>
          </w:p>
        </w:tc>
      </w:tr>
      <w:tr w:rsidR="00C32930" w:rsidRPr="004465F1" w14:paraId="4F21298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DF268B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5955B6C" w14:textId="10192A9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F8A7E6F" w14:textId="3355EE5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Блок безопасности</w:t>
            </w:r>
          </w:p>
        </w:tc>
      </w:tr>
      <w:tr w:rsidR="00C32930" w:rsidRPr="004465F1" w14:paraId="7BA26BD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0370A8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D547A5E" w14:textId="17A6FF7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4642617A" w14:textId="3DEF59C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Отдел внутренней и экономической безопасности</w:t>
            </w:r>
          </w:p>
        </w:tc>
      </w:tr>
      <w:tr w:rsidR="00C32930" w:rsidRPr="004465F1" w14:paraId="61A570A9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CB377E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330E6BD" w14:textId="2A9B065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10F43B6" w14:textId="1DAAEF7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Служба безопасности</w:t>
            </w:r>
          </w:p>
        </w:tc>
      </w:tr>
      <w:tr w:rsidR="00C32930" w:rsidRPr="004465F1" w14:paraId="0442156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C4E7CA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91D85B4" w14:textId="4C0C404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2DFF18B" w14:textId="7B3B218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Блок по общим вопросам</w:t>
            </w:r>
          </w:p>
        </w:tc>
      </w:tr>
      <w:tr w:rsidR="00C32930" w:rsidRPr="004465F1" w14:paraId="0FA054BA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7E69CD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BB1917C" w14:textId="3A11186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63CA55A" w14:textId="55E3A16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Отдел материально - технического обеспечения</w:t>
            </w:r>
          </w:p>
        </w:tc>
      </w:tr>
      <w:tr w:rsidR="00C32930" w:rsidRPr="004465F1" w14:paraId="4C1F891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927888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27D26A3" w14:textId="451D00F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14DF0DC2" w14:textId="63205AB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Отдел по административно - хозяйственному обеспечению </w:t>
            </w:r>
            <w:proofErr w:type="gramStart"/>
            <w:r w:rsidRPr="007C1074">
              <w:rPr>
                <w:rFonts w:ascii="Times New Roman" w:hAnsi="Times New Roman" w:cs="Times New Roman"/>
                <w:lang w:eastAsia="ru-RU"/>
              </w:rPr>
              <w:t>и  документообороту</w:t>
            </w:r>
            <w:proofErr w:type="gramEnd"/>
          </w:p>
        </w:tc>
      </w:tr>
      <w:tr w:rsidR="00C32930" w:rsidRPr="004465F1" w14:paraId="7E7735B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61537B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C9DFA85" w14:textId="4CAD9B74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0DA36DA" w14:textId="39F810D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Транспортный отдел</w:t>
            </w:r>
          </w:p>
        </w:tc>
      </w:tr>
      <w:tr w:rsidR="00C32930" w:rsidRPr="004465F1" w14:paraId="2970B2CB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8452C0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FDFC964" w14:textId="27070EB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E53A1BD" w14:textId="172547D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Цех добычи (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Ашировское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C32930" w:rsidRPr="004465F1" w14:paraId="45FEA71C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9C0133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8ACFD9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F896BF0" w14:textId="6916232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Основное</w:t>
            </w:r>
          </w:p>
        </w:tc>
      </w:tr>
      <w:tr w:rsidR="00C32930" w:rsidRPr="004465F1" w14:paraId="6E5D6547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5B0B88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7A2F59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1B5968D" w14:textId="2444791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Северо-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Рачковское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месторождение</w:t>
            </w:r>
          </w:p>
        </w:tc>
      </w:tr>
      <w:tr w:rsidR="00C32930" w:rsidRPr="004465F1" w14:paraId="00993DD6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7084F2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4D069E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A7C60C5" w14:textId="2224C02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Малокинельское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месторождение</w:t>
            </w:r>
          </w:p>
        </w:tc>
      </w:tr>
      <w:tr w:rsidR="00C32930" w:rsidRPr="004465F1" w14:paraId="7C6E689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D7B7C0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552798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680E01F8" w14:textId="3ADD8EB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Малокинельский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ЛУ</w:t>
            </w:r>
          </w:p>
        </w:tc>
      </w:tr>
      <w:tr w:rsidR="00C32930" w:rsidRPr="004465F1" w14:paraId="4C3F689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0E76A9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8F19E7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3859131F" w14:textId="4EC118B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Емельяновский ЛУ (ОГТ</w:t>
            </w:r>
          </w:p>
        </w:tc>
      </w:tr>
      <w:tr w:rsidR="00C32930" w:rsidRPr="004465F1" w14:paraId="0FADBDE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D26E31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7E332F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227E5F5" w14:textId="1EE8184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ПНН-200 (участок подготовки)</w:t>
            </w:r>
          </w:p>
        </w:tc>
      </w:tr>
      <w:tr w:rsidR="00C32930" w:rsidRPr="004465F1" w14:paraId="3F103F67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DE0E18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73A0FC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97D180C" w14:textId="48E5579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ПНН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Ашировский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(налив)</w:t>
            </w:r>
          </w:p>
        </w:tc>
      </w:tr>
      <w:tr w:rsidR="00C32930" w:rsidRPr="004465F1" w14:paraId="62F0B3EE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643B66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EBA077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1BCCC27" w14:textId="29BF380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Западно-Осиновское месторождение</w:t>
            </w:r>
          </w:p>
        </w:tc>
      </w:tr>
      <w:tr w:rsidR="00C32930" w:rsidRPr="004465F1" w14:paraId="10F4A05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86A87E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9ED316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B8D90B0" w14:textId="612DCCF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Западно-Березовское месторождение</w:t>
            </w:r>
          </w:p>
        </w:tc>
      </w:tr>
      <w:tr w:rsidR="00C32930" w:rsidRPr="004465F1" w14:paraId="38751588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AE5153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16C511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636F1B3E" w14:textId="485978F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Западно-Осиновское месторождение</w:t>
            </w:r>
          </w:p>
        </w:tc>
      </w:tr>
      <w:tr w:rsidR="00C32930" w:rsidRPr="004465F1" w14:paraId="60AEB37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65BE8C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EFD255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08DF2F8" w14:textId="565881C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ПНН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Ашировский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(налив)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Тимошкинский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сс</w:t>
            </w:r>
          </w:p>
        </w:tc>
      </w:tr>
      <w:tr w:rsidR="00C32930" w:rsidRPr="004465F1" w14:paraId="13918FAE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444CD4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E83D34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24CB391" w14:textId="1518AE7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Озерный ЛУ</w:t>
            </w:r>
          </w:p>
        </w:tc>
      </w:tr>
      <w:tr w:rsidR="00C32930" w:rsidRPr="004465F1" w14:paraId="7632F17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B01752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1F892F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682BDFBB" w14:textId="145DA46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Месторождение скважина № 200</w:t>
            </w:r>
          </w:p>
        </w:tc>
      </w:tr>
      <w:tr w:rsidR="00C32930" w:rsidRPr="004465F1" w14:paraId="61E4CC6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48ED47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679286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710EDA97" w14:textId="4D33165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Месторождение скважина № 202</w:t>
            </w:r>
          </w:p>
        </w:tc>
      </w:tr>
      <w:tr w:rsidR="00C32930" w:rsidRPr="004465F1" w14:paraId="4B0D80CA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71D678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E18C9F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8088CC8" w14:textId="636A1B8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Месторождение скважина № 203</w:t>
            </w:r>
          </w:p>
        </w:tc>
      </w:tr>
      <w:tr w:rsidR="00C32930" w:rsidRPr="004465F1" w14:paraId="537AEA6E" w14:textId="77777777" w:rsidTr="007C1074">
        <w:trPr>
          <w:trHeight w:val="225"/>
        </w:trPr>
        <w:tc>
          <w:tcPr>
            <w:tcW w:w="704" w:type="dxa"/>
            <w:shd w:val="clear" w:color="000000" w:fill="FFFFFF"/>
          </w:tcPr>
          <w:p w14:paraId="1620AF1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693" w:type="dxa"/>
            <w:shd w:val="clear" w:color="000000" w:fill="FFFFFF"/>
          </w:tcPr>
          <w:p w14:paraId="7EE8D89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5C9381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2930" w:rsidRPr="004465F1" w14:paraId="632186BB" w14:textId="77777777" w:rsidTr="007C1074">
        <w:trPr>
          <w:trHeight w:val="225"/>
        </w:trPr>
        <w:tc>
          <w:tcPr>
            <w:tcW w:w="704" w:type="dxa"/>
            <w:vMerge w:val="restart"/>
            <w:shd w:val="clear" w:color="000000" w:fill="FFFFFF"/>
          </w:tcPr>
          <w:p w14:paraId="161028AA" w14:textId="198AC48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  <w:vMerge w:val="restart"/>
            <w:shd w:val="clear" w:color="000000" w:fill="FFFFFF"/>
          </w:tcPr>
          <w:p w14:paraId="04F4B40A" w14:textId="236559A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Ю</w:t>
            </w:r>
            <w:r w:rsidR="00842EE0">
              <w:rPr>
                <w:rFonts w:ascii="Times New Roman" w:hAnsi="Times New Roman" w:cs="Times New Roman"/>
                <w:lang w:eastAsia="ru-RU"/>
              </w:rPr>
              <w:t>ридическое лицо</w:t>
            </w:r>
            <w:r w:rsidRPr="007C1074">
              <w:rPr>
                <w:rFonts w:ascii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6373" w:type="dxa"/>
            <w:shd w:val="clear" w:color="000000" w:fill="FFFFFF"/>
            <w:noWrap/>
          </w:tcPr>
          <w:p w14:paraId="3AAB928A" w14:textId="3DF0ADD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Блок главного инженера</w:t>
            </w:r>
          </w:p>
        </w:tc>
      </w:tr>
      <w:tr w:rsidR="00C32930" w:rsidRPr="004465F1" w14:paraId="13473DFE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5EB553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5FC42CF" w14:textId="2E31D95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25BB54F" w14:textId="3D1E4D5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главного механика</w:t>
            </w:r>
          </w:p>
        </w:tc>
      </w:tr>
      <w:tr w:rsidR="00C32930" w:rsidRPr="004465F1" w14:paraId="4279167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D91009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7500F6E" w14:textId="20321D0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F21E5C9" w14:textId="435AF51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главного энергетика</w:t>
            </w:r>
          </w:p>
        </w:tc>
      </w:tr>
      <w:tr w:rsidR="00C32930" w:rsidRPr="004465F1" w14:paraId="70C4B4EC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3A2FAE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A3AA852" w14:textId="7ED099A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A5F3017" w14:textId="3AD3874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Центральная инженерно-технологическая служба</w:t>
            </w:r>
          </w:p>
        </w:tc>
      </w:tr>
      <w:tr w:rsidR="00C32930" w:rsidRPr="004465F1" w14:paraId="39DD1AD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AF0F4B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5CC1F03" w14:textId="3E81218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455DC861" w14:textId="5CC2B8B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Нефтеналивной комплекс на ст. Сакмарская </w:t>
            </w:r>
          </w:p>
        </w:tc>
      </w:tr>
      <w:tr w:rsidR="00C32930" w:rsidRPr="004465F1" w14:paraId="133EE09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5BA846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D3A43AF" w14:textId="08E7F54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25A74C7" w14:textId="0397048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Нефтепромысел Колганского месторождения</w:t>
            </w:r>
          </w:p>
        </w:tc>
      </w:tr>
      <w:tr w:rsidR="00C32930" w:rsidRPr="004465F1" w14:paraId="09B2F16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0DDD20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1FB3F61" w14:textId="1F775AA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6E3BDDA5" w14:textId="4810C57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Участок добычи нефти и газа</w:t>
            </w:r>
          </w:p>
        </w:tc>
      </w:tr>
      <w:tr w:rsidR="00C32930" w:rsidRPr="004465F1" w14:paraId="17250D9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B33523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045CCE8" w14:textId="18CFE93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0E332EA" w14:textId="69230A7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Участок подготовки и перекачки нефти</w:t>
            </w:r>
          </w:p>
        </w:tc>
      </w:tr>
      <w:tr w:rsidR="00C32930" w:rsidRPr="004465F1" w14:paraId="648F00DB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134A1B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CDF6418" w14:textId="7AE6541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386C70D" w14:textId="4FE9597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по текущему капитальному ремонту скважин</w:t>
            </w:r>
          </w:p>
        </w:tc>
      </w:tr>
      <w:tr w:rsidR="00C32930" w:rsidRPr="004465F1" w14:paraId="4DAC081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2C959D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2A64BA0" w14:textId="0B2DB01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5D20C82B" w14:textId="05A1432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подготовки нефти и газа</w:t>
            </w:r>
          </w:p>
        </w:tc>
      </w:tr>
      <w:tr w:rsidR="00C32930" w:rsidRPr="004465F1" w14:paraId="2D42927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F7F86F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D502559" w14:textId="318968A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5BBE43F9" w14:textId="477F41B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Озерный ЛУ</w:t>
            </w:r>
          </w:p>
        </w:tc>
      </w:tr>
      <w:tr w:rsidR="00C32930" w:rsidRPr="004465F1" w14:paraId="1131E68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A708B9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64D292B" w14:textId="5A6A489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6DF954AA" w14:textId="7E9CBED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Малокинельское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месторождение</w:t>
            </w:r>
          </w:p>
        </w:tc>
      </w:tr>
      <w:tr w:rsidR="00C32930" w:rsidRPr="004465F1" w14:paraId="330BD8F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E4448D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5134C04" w14:textId="0AA7466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4264E0AB" w14:textId="08B9325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Управление по добыче нефти и газа</w:t>
            </w:r>
          </w:p>
        </w:tc>
      </w:tr>
      <w:tr w:rsidR="00C32930" w:rsidRPr="004465F1" w14:paraId="7D03EC7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7E476D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F188D5C" w14:textId="2CAA2F4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689025B8" w14:textId="47CA063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АСУТП, связи и информационных технологий</w:t>
            </w:r>
          </w:p>
        </w:tc>
      </w:tr>
      <w:tr w:rsidR="00C32930" w:rsidRPr="004465F1" w14:paraId="05484AD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B516BA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F0EF04F" w14:textId="32B0950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1A929AC5" w14:textId="0D21EAF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Лаборатория нефтеналивного комплекса на ст. Сакмарская</w:t>
            </w:r>
          </w:p>
        </w:tc>
      </w:tr>
      <w:tr w:rsidR="00C32930" w:rsidRPr="004465F1" w14:paraId="3C19D927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53E2A0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19ABF91" w14:textId="3D9CD90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416ADFD6" w14:textId="2F096D7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Малокинельский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ЛУ</w:t>
            </w:r>
          </w:p>
        </w:tc>
      </w:tr>
      <w:tr w:rsidR="00C32930" w:rsidRPr="004465F1" w14:paraId="62D5942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EF092F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51DFA55" w14:textId="7CDEEB2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46AC80CA" w14:textId="4984DA2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Северо-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Рачковское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месторождение</w:t>
            </w:r>
          </w:p>
        </w:tc>
      </w:tr>
      <w:tr w:rsidR="00C32930" w:rsidRPr="004465F1" w14:paraId="4DED6DC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8527FB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B3233C3" w14:textId="3E41AB3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6A0B285" w14:textId="096B1B2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Блок непосредственного подчинения генеральному директору</w:t>
            </w:r>
          </w:p>
        </w:tc>
      </w:tr>
      <w:tr w:rsidR="00C32930" w:rsidRPr="004465F1" w14:paraId="4A6EB89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329197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9727BD7" w14:textId="0FFACA2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89A81B5" w14:textId="611AC7D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маркшейдерско-землеустроительных работ</w:t>
            </w:r>
          </w:p>
        </w:tc>
      </w:tr>
      <w:tr w:rsidR="00C32930" w:rsidRPr="004465F1" w14:paraId="60ABCDF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25A8A1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E7A6496" w14:textId="7AC212D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14AD8AA0" w14:textId="23B4A7D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по работе с персоналом</w:t>
            </w:r>
          </w:p>
        </w:tc>
      </w:tr>
      <w:tr w:rsidR="00C32930" w:rsidRPr="004465F1" w14:paraId="00D8253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001104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DE8B8E1" w14:textId="666F89A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A08DB77" w14:textId="533A604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бухгалтерского учета и отчетности</w:t>
            </w:r>
          </w:p>
        </w:tc>
      </w:tr>
      <w:tr w:rsidR="00C32930" w:rsidRPr="004465F1" w14:paraId="4B8D3F4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FEB607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ACD65C9" w14:textId="23DA7C9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F17B525" w14:textId="2DCF5CB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Руководство</w:t>
            </w:r>
          </w:p>
        </w:tc>
      </w:tr>
      <w:tr w:rsidR="00C32930" w:rsidRPr="004465F1" w14:paraId="363E76D8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E85BEE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77A2B8D" w14:textId="53DF7484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4C28A40" w14:textId="46CB958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Управление по охране труда, промышленной безопасности и охране окружающей среды</w:t>
            </w:r>
          </w:p>
        </w:tc>
      </w:tr>
      <w:tr w:rsidR="00C32930" w:rsidRPr="004465F1" w14:paraId="6B051426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80AAA5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0DF53D9" w14:textId="2BF95A5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1561FBC9" w14:textId="62A2785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Управление по капитальному строительству</w:t>
            </w:r>
          </w:p>
        </w:tc>
      </w:tr>
      <w:tr w:rsidR="00C32930" w:rsidRPr="004465F1" w14:paraId="6A1B7B7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332107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1CD9952" w14:textId="6C34DDE8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CE2F69B" w14:textId="679C6A8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Блок главного геолога</w:t>
            </w:r>
          </w:p>
        </w:tc>
      </w:tr>
      <w:tr w:rsidR="00C32930" w:rsidRPr="004465F1" w14:paraId="3B1C8527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29D1AB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C3F259D" w14:textId="72AF1A9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3B5B5D71" w14:textId="23E39BE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планирования геолого-технических мероприятий (ГТМ)</w:t>
            </w:r>
          </w:p>
        </w:tc>
      </w:tr>
      <w:tr w:rsidR="00C32930" w:rsidRPr="004465F1" w14:paraId="69521B79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991EBA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98C5672" w14:textId="2017512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502CFF7C" w14:textId="7047BB9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геологии и недропользования</w:t>
            </w:r>
          </w:p>
        </w:tc>
      </w:tr>
      <w:tr w:rsidR="00C32930" w:rsidRPr="004465F1" w14:paraId="090B211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25402D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6DC794D" w14:textId="2E09A03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DF4F296" w14:textId="7FC1193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Управление по бурению</w:t>
            </w:r>
          </w:p>
        </w:tc>
      </w:tr>
      <w:tr w:rsidR="00C32930" w:rsidRPr="004465F1" w14:paraId="67D2ED4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A61FA0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F722906" w14:textId="2BFE006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B0206FE" w14:textId="281DB02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разработки нефтегазовых месторождений</w:t>
            </w:r>
          </w:p>
        </w:tc>
      </w:tr>
      <w:tr w:rsidR="00C32930" w:rsidRPr="004465F1" w14:paraId="5CAE4B2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E98954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62388A4" w14:textId="2BC2E35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1E4AC2F" w14:textId="6CF6CCC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Блок экономики и финансов</w:t>
            </w:r>
          </w:p>
        </w:tc>
      </w:tr>
      <w:tr w:rsidR="00C32930" w:rsidRPr="004465F1" w14:paraId="4D1D724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1326EA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956F0E2" w14:textId="6EA3139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5872830" w14:textId="4294138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Планово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- экономический отдел</w:t>
            </w:r>
          </w:p>
        </w:tc>
      </w:tr>
      <w:tr w:rsidR="00C32930" w:rsidRPr="004465F1" w14:paraId="73BB9ABA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FD7B63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D222D1C" w14:textId="06CADEF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DB7155D" w14:textId="17DE8FC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Финансовый отдел</w:t>
            </w:r>
          </w:p>
        </w:tc>
      </w:tr>
      <w:tr w:rsidR="00C32930" w:rsidRPr="004465F1" w14:paraId="4BABD24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DB21A5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E724DB5" w14:textId="017557B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F2BBAD7" w14:textId="61C683B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Блок по правовым вопросам</w:t>
            </w:r>
          </w:p>
        </w:tc>
      </w:tr>
      <w:tr w:rsidR="00C32930" w:rsidRPr="004465F1" w14:paraId="392E702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A67A31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FB04286" w14:textId="04A99FE4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19ADBCBD" w14:textId="0109231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Правовой отдел</w:t>
            </w:r>
          </w:p>
        </w:tc>
      </w:tr>
      <w:tr w:rsidR="00C32930" w:rsidRPr="004465F1" w14:paraId="213FBF8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914B6A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2DD94D0" w14:textId="74E8FBE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45928687" w14:textId="269C5E2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правового обеспечения бизнеса</w:t>
            </w:r>
          </w:p>
        </w:tc>
      </w:tr>
      <w:tr w:rsidR="00C32930" w:rsidRPr="004465F1" w14:paraId="7202CD3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D3945E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E2A95C2" w14:textId="1AAF96C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5A2CF98" w14:textId="13E3ED4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имущественных отношений</w:t>
            </w:r>
          </w:p>
        </w:tc>
      </w:tr>
      <w:tr w:rsidR="00C32930" w:rsidRPr="004465F1" w14:paraId="3FC57BA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3072B8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B69C1FF" w14:textId="793AE24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708880E3" w14:textId="4F6A7B6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Блок безопасности</w:t>
            </w:r>
          </w:p>
        </w:tc>
      </w:tr>
      <w:tr w:rsidR="00C32930" w:rsidRPr="004465F1" w14:paraId="5C72332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6B454D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4A96283" w14:textId="251D0E2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16267564" w14:textId="42F5C5B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внутренней и экономической безопасности</w:t>
            </w:r>
          </w:p>
        </w:tc>
      </w:tr>
      <w:tr w:rsidR="00C32930" w:rsidRPr="004465F1" w14:paraId="03BDC73B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02B4E7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AC382CF" w14:textId="2F27AD2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4203C80" w14:textId="06E8974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Служба безопасности</w:t>
            </w:r>
          </w:p>
        </w:tc>
      </w:tr>
      <w:tr w:rsidR="00C32930" w:rsidRPr="004465F1" w14:paraId="296B1D5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BF7583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41DB71D" w14:textId="386F2BF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290D5E9" w14:textId="0BEA3E2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Блок по общим вопросам</w:t>
            </w:r>
          </w:p>
        </w:tc>
      </w:tr>
      <w:tr w:rsidR="00C32930" w:rsidRPr="004465F1" w14:paraId="652A7126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F70830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7B0CE83" w14:textId="7AFEE3A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D5085D2" w14:textId="678C9C6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материально-технического обеспечения</w:t>
            </w:r>
          </w:p>
        </w:tc>
      </w:tr>
      <w:tr w:rsidR="00C32930" w:rsidRPr="004465F1" w14:paraId="47E719B6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F708E6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AA0EB51" w14:textId="3A5FFCC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2843B0EC" w14:textId="586A0668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Отдел по административно-хозяйственному обеспечению и документообороту</w:t>
            </w:r>
          </w:p>
        </w:tc>
      </w:tr>
      <w:tr w:rsidR="00C32930" w:rsidRPr="004465F1" w14:paraId="2754A085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A89D73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2AD5898" w14:textId="6C1486F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  <w:hideMark/>
          </w:tcPr>
          <w:p w14:paraId="07D23C01" w14:textId="5C48C44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Транспортный отдел</w:t>
            </w:r>
          </w:p>
        </w:tc>
      </w:tr>
      <w:tr w:rsidR="00C32930" w:rsidRPr="004465F1" w14:paraId="2DC36F62" w14:textId="77777777" w:rsidTr="007C1074">
        <w:trPr>
          <w:trHeight w:val="225"/>
        </w:trPr>
        <w:tc>
          <w:tcPr>
            <w:tcW w:w="704" w:type="dxa"/>
            <w:shd w:val="clear" w:color="000000" w:fill="FFFFFF"/>
          </w:tcPr>
          <w:p w14:paraId="08E6C9FC" w14:textId="517A69D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</w:tcPr>
          <w:p w14:paraId="18DF780E" w14:textId="096DB9B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500D6AB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2930" w:rsidRPr="004465F1" w14:paraId="180E70CE" w14:textId="77777777" w:rsidTr="007C1074">
        <w:trPr>
          <w:trHeight w:val="225"/>
        </w:trPr>
        <w:tc>
          <w:tcPr>
            <w:tcW w:w="704" w:type="dxa"/>
            <w:vMerge w:val="restart"/>
            <w:shd w:val="clear" w:color="000000" w:fill="FFFFFF"/>
          </w:tcPr>
          <w:p w14:paraId="362041E3" w14:textId="7CFC529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  <w:vMerge w:val="restart"/>
            <w:shd w:val="clear" w:color="000000" w:fill="FFFFFF"/>
          </w:tcPr>
          <w:p w14:paraId="0E8C7769" w14:textId="2A829E3D" w:rsidR="00C32930" w:rsidRPr="007C1074" w:rsidRDefault="00842EE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Ю</w:t>
            </w:r>
            <w:r>
              <w:rPr>
                <w:rFonts w:ascii="Times New Roman" w:hAnsi="Times New Roman" w:cs="Times New Roman"/>
                <w:lang w:eastAsia="ru-RU"/>
              </w:rPr>
              <w:t>ридическое лицо</w:t>
            </w:r>
            <w:r w:rsidR="00C32930" w:rsidRPr="007C107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2930" w:rsidRPr="007C1074">
              <w:rPr>
                <w:rFonts w:ascii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6373" w:type="dxa"/>
            <w:shd w:val="clear" w:color="000000" w:fill="FFFFFF"/>
            <w:noWrap/>
          </w:tcPr>
          <w:p w14:paraId="3DCDB7BC" w14:textId="69757FD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Офис 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г.Сорочинска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> (АУП)</w:t>
            </w:r>
          </w:p>
        </w:tc>
      </w:tr>
      <w:tr w:rsidR="00C32930" w:rsidRPr="004465F1" w14:paraId="1F7C9159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21B87EB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DE1E5E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E3CD9CF" w14:textId="5BB65BD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Олимпийское месторождение</w:t>
            </w:r>
          </w:p>
        </w:tc>
      </w:tr>
      <w:tr w:rsidR="00C32930" w:rsidRPr="004465F1" w14:paraId="29BED0F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7D7B41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9257FF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EAB3938" w14:textId="7DEDD67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Служба главного геолога</w:t>
            </w:r>
          </w:p>
        </w:tc>
      </w:tr>
      <w:tr w:rsidR="00C32930" w:rsidRPr="004465F1" w14:paraId="76695C29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27023E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31D558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7677111" w14:textId="2849762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Моховое месторождение</w:t>
            </w:r>
          </w:p>
        </w:tc>
      </w:tr>
      <w:tr w:rsidR="00C32930" w:rsidRPr="004465F1" w14:paraId="2B0D2DA7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B28EBC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BEA504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571711A8" w14:textId="2545ED9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Нефтепромысел ГЕОПРОГРЕСС</w:t>
            </w:r>
          </w:p>
        </w:tc>
      </w:tr>
      <w:tr w:rsidR="00C32930" w:rsidRPr="004465F1" w14:paraId="7DF5931C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A8D20A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32ADDA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E85CC25" w14:textId="2A0E0E6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Южно-моховое месторождение</w:t>
            </w:r>
          </w:p>
        </w:tc>
      </w:tr>
      <w:tr w:rsidR="00C32930" w:rsidRPr="004465F1" w14:paraId="574D588C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7A7879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10AAE7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1D4AF15" w14:textId="784C717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Александровское месторождение</w:t>
            </w:r>
          </w:p>
        </w:tc>
      </w:tr>
      <w:tr w:rsidR="00C32930" w:rsidRPr="004465F1" w14:paraId="69EBB65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36A573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1A044F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C83088C" w14:textId="27AADF5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Добыча нефти</w:t>
            </w:r>
          </w:p>
        </w:tc>
      </w:tr>
      <w:tr w:rsidR="00C32930" w:rsidRPr="004465F1" w14:paraId="64939423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376E73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390573B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36F6C1F" w14:textId="19DC30E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УДНГ</w:t>
            </w:r>
          </w:p>
        </w:tc>
      </w:tr>
      <w:tr w:rsidR="00C32930" w:rsidRPr="004465F1" w14:paraId="5E3AB66A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6C20D0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D7B5CC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70A3FD56" w14:textId="0650939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АУП (ГЕО)</w:t>
            </w:r>
          </w:p>
        </w:tc>
      </w:tr>
      <w:tr w:rsidR="00C32930" w:rsidRPr="004465F1" w14:paraId="7BEE498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46C0F7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09AF36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37934E0" w14:textId="5A3F6B4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Хозотдел</w:t>
            </w:r>
          </w:p>
        </w:tc>
      </w:tr>
      <w:tr w:rsidR="00C32930" w:rsidRPr="004465F1" w14:paraId="4834ACF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EF1DF3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600CDC5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686D67D1" w14:textId="3C2AA53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      Офис 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г.Сорочинска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> (Хозотдел)</w:t>
            </w:r>
          </w:p>
        </w:tc>
      </w:tr>
      <w:tr w:rsidR="00C32930" w:rsidRPr="004465F1" w14:paraId="10E7071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06545F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838D4C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7472F1B" w14:textId="0AB896A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ОПС</w:t>
            </w:r>
          </w:p>
        </w:tc>
      </w:tr>
      <w:tr w:rsidR="00C32930" w:rsidRPr="004465F1" w14:paraId="036F2B3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1F2767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DB67FA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3D4B0E44" w14:textId="04DA990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Группа 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супервайзинга</w:t>
            </w:r>
            <w:proofErr w:type="spellEnd"/>
          </w:p>
        </w:tc>
      </w:tr>
      <w:tr w:rsidR="00C32930" w:rsidRPr="004465F1" w14:paraId="184AA8E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03D439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956466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3DD7BBC1" w14:textId="1384B9A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Маховое месторождение</w:t>
            </w:r>
          </w:p>
        </w:tc>
      </w:tr>
      <w:tr w:rsidR="00C32930" w:rsidRPr="004465F1" w14:paraId="3390BF0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178DA7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4630F4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74D17A5" w14:textId="65D39A0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Участок по добыче нефти и газа</w:t>
            </w:r>
          </w:p>
        </w:tc>
      </w:tr>
      <w:tr w:rsidR="00C32930" w:rsidRPr="004465F1" w14:paraId="77CE841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881D20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76248A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0892148" w14:textId="68B5C7F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 xml:space="preserve">   Промысел</w:t>
            </w:r>
          </w:p>
        </w:tc>
      </w:tr>
      <w:tr w:rsidR="00C32930" w:rsidRPr="004465F1" w14:paraId="1A6F570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BA79B7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803633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5013588" w14:textId="3A01228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Административно-управленческий персонал</w:t>
            </w:r>
          </w:p>
        </w:tc>
      </w:tr>
      <w:tr w:rsidR="00C32930" w:rsidRPr="004465F1" w14:paraId="697E18CA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173F8B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191A5AD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31B4DA3" w14:textId="58966DD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Всп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>. подразделение ООО "Геопрогресс"</w:t>
            </w:r>
          </w:p>
        </w:tc>
      </w:tr>
      <w:tr w:rsidR="00C32930" w:rsidRPr="004465F1" w14:paraId="17F9CCDA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3B366C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47A96F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DFF58AE" w14:textId="1E007E9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Геологи</w:t>
            </w:r>
          </w:p>
        </w:tc>
      </w:tr>
      <w:tr w:rsidR="00C32930" w:rsidRPr="004465F1" w14:paraId="55D7CC4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41B0CD20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6BA234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DE784A1" w14:textId="1405242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Офис г. Оренбурга (АУП)</w:t>
            </w:r>
          </w:p>
        </w:tc>
      </w:tr>
      <w:tr w:rsidR="00C32930" w:rsidRPr="004465F1" w14:paraId="2E8E601B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2DBC5F5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74462C5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31F9B1C" w14:textId="24488F9C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Офис г. Оренбурга (Хозотдел)</w:t>
            </w:r>
          </w:p>
        </w:tc>
      </w:tr>
      <w:tr w:rsidR="00C32930" w:rsidRPr="004465F1" w14:paraId="74A3EA50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5C4063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C30307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3FC145EA" w14:textId="0EBA2A4B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Ямангуловское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> месторождение</w:t>
            </w:r>
          </w:p>
        </w:tc>
      </w:tr>
      <w:tr w:rsidR="00C32930" w:rsidRPr="004465F1" w14:paraId="058E2718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5245D8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5F2450D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F3F2C2B" w14:textId="16F531D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Утяевское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> месторождение</w:t>
            </w:r>
          </w:p>
        </w:tc>
      </w:tr>
      <w:tr w:rsidR="00C32930" w:rsidRPr="004465F1" w14:paraId="705A559E" w14:textId="77777777" w:rsidTr="007C1074">
        <w:trPr>
          <w:trHeight w:val="225"/>
        </w:trPr>
        <w:tc>
          <w:tcPr>
            <w:tcW w:w="704" w:type="dxa"/>
            <w:shd w:val="clear" w:color="000000" w:fill="FFFFFF"/>
          </w:tcPr>
          <w:p w14:paraId="39835368" w14:textId="0AAADFC3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</w:tcPr>
          <w:p w14:paraId="7E23975E" w14:textId="1145159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3672E22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2930" w:rsidRPr="004465F1" w14:paraId="3564CAE1" w14:textId="77777777" w:rsidTr="007C1074">
        <w:trPr>
          <w:trHeight w:val="225"/>
        </w:trPr>
        <w:tc>
          <w:tcPr>
            <w:tcW w:w="704" w:type="dxa"/>
            <w:vMerge w:val="restart"/>
            <w:shd w:val="clear" w:color="000000" w:fill="FFFFFF"/>
          </w:tcPr>
          <w:p w14:paraId="07A5431A" w14:textId="4AFDDB7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2693" w:type="dxa"/>
            <w:vMerge w:val="restart"/>
            <w:shd w:val="clear" w:color="000000" w:fill="FFFFFF"/>
          </w:tcPr>
          <w:p w14:paraId="6A0BFB15" w14:textId="0EB1E734" w:rsidR="00C32930" w:rsidRPr="007C1074" w:rsidRDefault="00842EE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Ю</w:t>
            </w:r>
            <w:r>
              <w:rPr>
                <w:rFonts w:ascii="Times New Roman" w:hAnsi="Times New Roman" w:cs="Times New Roman"/>
                <w:lang w:eastAsia="ru-RU"/>
              </w:rPr>
              <w:t>ридическое лицо</w:t>
            </w:r>
            <w:r w:rsidR="00C32930" w:rsidRPr="007C107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2930" w:rsidRPr="007C1074">
              <w:rPr>
                <w:rFonts w:ascii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373" w:type="dxa"/>
            <w:shd w:val="clear" w:color="000000" w:fill="FFFFFF"/>
            <w:noWrap/>
          </w:tcPr>
          <w:p w14:paraId="68AC4F22" w14:textId="57FA51D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Основное</w:t>
            </w:r>
          </w:p>
        </w:tc>
      </w:tr>
      <w:tr w:rsidR="00C32930" w:rsidRPr="004465F1" w14:paraId="290B57D7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29D0D6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E17354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B62D17C" w14:textId="392244B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Руководство</w:t>
            </w:r>
          </w:p>
        </w:tc>
      </w:tr>
      <w:tr w:rsidR="00C32930" w:rsidRPr="004465F1" w14:paraId="306B4A2E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4853A1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6129D3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325E913" w14:textId="72B3601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Основное</w:t>
            </w:r>
          </w:p>
        </w:tc>
      </w:tr>
      <w:tr w:rsidR="00C32930" w:rsidRPr="004465F1" w14:paraId="2DBCBEE9" w14:textId="77777777" w:rsidTr="007C1074">
        <w:trPr>
          <w:trHeight w:val="225"/>
        </w:trPr>
        <w:tc>
          <w:tcPr>
            <w:tcW w:w="704" w:type="dxa"/>
            <w:shd w:val="clear" w:color="000000" w:fill="FFFFFF"/>
          </w:tcPr>
          <w:p w14:paraId="4F4C1D0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</w:tcPr>
          <w:p w14:paraId="360269D7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5A31DD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2930" w:rsidRPr="004465F1" w14:paraId="60717B27" w14:textId="77777777" w:rsidTr="00A00263">
        <w:trPr>
          <w:trHeight w:val="284"/>
        </w:trPr>
        <w:tc>
          <w:tcPr>
            <w:tcW w:w="704" w:type="dxa"/>
            <w:vMerge w:val="restart"/>
            <w:shd w:val="clear" w:color="000000" w:fill="FFFFFF"/>
          </w:tcPr>
          <w:p w14:paraId="194286B2" w14:textId="25C824B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693" w:type="dxa"/>
            <w:vMerge w:val="restart"/>
            <w:shd w:val="clear" w:color="000000" w:fill="FFFFFF"/>
          </w:tcPr>
          <w:p w14:paraId="28360A05" w14:textId="10BA073C" w:rsidR="00C32930" w:rsidRPr="007C1074" w:rsidRDefault="00842EE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Ю</w:t>
            </w:r>
            <w:r>
              <w:rPr>
                <w:rFonts w:ascii="Times New Roman" w:hAnsi="Times New Roman" w:cs="Times New Roman"/>
                <w:lang w:eastAsia="ru-RU"/>
              </w:rPr>
              <w:t>ридическое лицо</w:t>
            </w:r>
            <w:r w:rsidR="00C32930" w:rsidRPr="007C107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2930" w:rsidRPr="007C1074">
              <w:rPr>
                <w:rFonts w:ascii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6373" w:type="dxa"/>
            <w:shd w:val="clear" w:color="000000" w:fill="FFFFFF"/>
            <w:noWrap/>
          </w:tcPr>
          <w:p w14:paraId="3C2B33DD" w14:textId="6C6373B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АУП (СИН)</w:t>
            </w:r>
          </w:p>
        </w:tc>
      </w:tr>
      <w:tr w:rsidR="00C32930" w:rsidRPr="004465F1" w14:paraId="60CE6833" w14:textId="77777777" w:rsidTr="00A00263">
        <w:trPr>
          <w:trHeight w:val="284"/>
        </w:trPr>
        <w:tc>
          <w:tcPr>
            <w:tcW w:w="704" w:type="dxa"/>
            <w:vMerge/>
            <w:shd w:val="clear" w:color="000000" w:fill="FFFFFF"/>
          </w:tcPr>
          <w:p w14:paraId="1BD6615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A612B8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CCFF3F2" w14:textId="3E5C4D6A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Озерный ЛУ</w:t>
            </w:r>
          </w:p>
        </w:tc>
      </w:tr>
      <w:tr w:rsidR="00C32930" w:rsidRPr="004465F1" w14:paraId="48E572D9" w14:textId="77777777" w:rsidTr="00A00263">
        <w:trPr>
          <w:trHeight w:val="284"/>
        </w:trPr>
        <w:tc>
          <w:tcPr>
            <w:tcW w:w="704" w:type="dxa"/>
            <w:vMerge/>
            <w:shd w:val="clear" w:color="000000" w:fill="FFFFFF"/>
          </w:tcPr>
          <w:p w14:paraId="74E4EA6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D00BD1F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70640A20" w14:textId="7612AC0E" w:rsidR="00C32930" w:rsidRPr="00A00263" w:rsidRDefault="00C3293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Сакмарский р-н</w:t>
            </w:r>
          </w:p>
        </w:tc>
      </w:tr>
      <w:tr w:rsidR="00C32930" w:rsidRPr="004465F1" w14:paraId="3CEB1A1B" w14:textId="77777777" w:rsidTr="007C1074">
        <w:trPr>
          <w:trHeight w:val="225"/>
        </w:trPr>
        <w:tc>
          <w:tcPr>
            <w:tcW w:w="704" w:type="dxa"/>
            <w:shd w:val="clear" w:color="000000" w:fill="FFFFFF"/>
          </w:tcPr>
          <w:p w14:paraId="46672C6E" w14:textId="48E3F6A5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</w:tcPr>
          <w:p w14:paraId="7F204C2D" w14:textId="64EE3F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51760D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2930" w:rsidRPr="004465F1" w14:paraId="5D926AE4" w14:textId="77777777" w:rsidTr="007C1074">
        <w:trPr>
          <w:trHeight w:val="225"/>
        </w:trPr>
        <w:tc>
          <w:tcPr>
            <w:tcW w:w="704" w:type="dxa"/>
            <w:vMerge w:val="restart"/>
            <w:shd w:val="clear" w:color="000000" w:fill="FFFFFF"/>
          </w:tcPr>
          <w:p w14:paraId="74E1766C" w14:textId="72109A78" w:rsidR="00C32930" w:rsidRPr="007C1074" w:rsidRDefault="001B54AC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693" w:type="dxa"/>
            <w:vMerge w:val="restart"/>
            <w:shd w:val="clear" w:color="000000" w:fill="FFFFFF"/>
          </w:tcPr>
          <w:p w14:paraId="0888FEE8" w14:textId="0202D12D" w:rsidR="00C32930" w:rsidRPr="007C1074" w:rsidRDefault="00842EE0" w:rsidP="007C1074">
            <w:pPr>
              <w:spacing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Ю</w:t>
            </w:r>
            <w:r>
              <w:rPr>
                <w:rFonts w:ascii="Times New Roman" w:hAnsi="Times New Roman" w:cs="Times New Roman"/>
                <w:lang w:eastAsia="ru-RU"/>
              </w:rPr>
              <w:t>ридическое лицо</w:t>
            </w:r>
            <w:r w:rsidR="00C32930" w:rsidRPr="007C107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D071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6373" w:type="dxa"/>
            <w:shd w:val="clear" w:color="000000" w:fill="FFFFFF"/>
            <w:noWrap/>
          </w:tcPr>
          <w:p w14:paraId="0AA7AC87" w14:textId="6F1CBC8E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Руководство</w:t>
            </w:r>
          </w:p>
        </w:tc>
      </w:tr>
      <w:tr w:rsidR="00C32930" w:rsidRPr="004465F1" w14:paraId="0276725D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1F043C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964019A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C9E5D85" w14:textId="3C7A7B10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Емельяновский ЛУ</w:t>
            </w:r>
          </w:p>
        </w:tc>
      </w:tr>
      <w:tr w:rsidR="00C32930" w:rsidRPr="004465F1" w14:paraId="44E3456F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1AFD7933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091F5AD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2EDB91D" w14:textId="41CFE8CF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Руководство г. Орск</w:t>
            </w:r>
          </w:p>
        </w:tc>
      </w:tr>
      <w:tr w:rsidR="00C32930" w:rsidRPr="004465F1" w14:paraId="71E73A52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5CC6138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5E8219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55CBDB9" w14:textId="6023186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Участок по монтажу и ремонту технологического оборудования</w:t>
            </w:r>
          </w:p>
        </w:tc>
      </w:tr>
      <w:tr w:rsidR="00C32930" w:rsidRPr="004465F1" w14:paraId="153BCB39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E93F18C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CA65004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23588039" w14:textId="3D6CF586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Комиссаровское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месторождение</w:t>
            </w:r>
          </w:p>
        </w:tc>
      </w:tr>
      <w:tr w:rsidR="00C32930" w:rsidRPr="004465F1" w14:paraId="2974162C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7EA93B21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D4E59C6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01D6D348" w14:textId="1813ED0D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Восточно-</w:t>
            </w:r>
            <w:proofErr w:type="spellStart"/>
            <w:r w:rsidRPr="007C1074">
              <w:rPr>
                <w:rFonts w:ascii="Times New Roman" w:hAnsi="Times New Roman" w:cs="Times New Roman"/>
                <w:lang w:eastAsia="ru-RU"/>
              </w:rPr>
              <w:t>Умировское</w:t>
            </w:r>
            <w:proofErr w:type="spellEnd"/>
            <w:r w:rsidRPr="007C1074">
              <w:rPr>
                <w:rFonts w:ascii="Times New Roman" w:hAnsi="Times New Roman" w:cs="Times New Roman"/>
                <w:lang w:eastAsia="ru-RU"/>
              </w:rPr>
              <w:t xml:space="preserve"> месторождение</w:t>
            </w:r>
          </w:p>
        </w:tc>
      </w:tr>
      <w:tr w:rsidR="00C32930" w:rsidRPr="004465F1" w14:paraId="4B664E64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60514B3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29BF8919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33FB512F" w14:textId="4F79B741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Фокинское месторождение</w:t>
            </w:r>
          </w:p>
        </w:tc>
      </w:tr>
      <w:tr w:rsidR="00C32930" w:rsidRPr="004465F1" w14:paraId="362BD701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3DA70D68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4CBA34C2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1E86D87C" w14:textId="0B7826E9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Емельяновское месторождение</w:t>
            </w:r>
          </w:p>
        </w:tc>
      </w:tr>
      <w:tr w:rsidR="00C32930" w:rsidRPr="004465F1" w14:paraId="1BFCCC1E" w14:textId="77777777" w:rsidTr="007C1074">
        <w:trPr>
          <w:trHeight w:val="225"/>
        </w:trPr>
        <w:tc>
          <w:tcPr>
            <w:tcW w:w="704" w:type="dxa"/>
            <w:vMerge/>
            <w:shd w:val="clear" w:color="000000" w:fill="FFFFFF"/>
          </w:tcPr>
          <w:p w14:paraId="0FB1EAFD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14:paraId="379098DE" w14:textId="77777777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373" w:type="dxa"/>
            <w:shd w:val="clear" w:color="000000" w:fill="FFFFFF"/>
            <w:noWrap/>
          </w:tcPr>
          <w:p w14:paraId="414555E3" w14:textId="1B797A82" w:rsidR="00C32930" w:rsidRPr="007C1074" w:rsidRDefault="00C32930" w:rsidP="007C107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1074">
              <w:rPr>
                <w:rFonts w:ascii="Times New Roman" w:hAnsi="Times New Roman" w:cs="Times New Roman"/>
                <w:lang w:eastAsia="ru-RU"/>
              </w:rPr>
              <w:t>Отдел материально - технического обеспечения</w:t>
            </w:r>
          </w:p>
        </w:tc>
      </w:tr>
    </w:tbl>
    <w:p w14:paraId="59A7B846" w14:textId="06409EE7" w:rsidR="00EB65A7" w:rsidRDefault="00EB65A7" w:rsidP="00043FD6">
      <w:pPr>
        <w:pStyle w:val="1"/>
        <w:pageBreakBefore/>
        <w:numPr>
          <w:ilvl w:val="0"/>
          <w:numId w:val="1"/>
        </w:numPr>
        <w:spacing w:before="600" w:after="360" w:line="288" w:lineRule="auto"/>
        <w:contextualSpacing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58" w:name="_Toc196737691"/>
      <w:bookmarkStart w:id="59" w:name="_Toc203155739"/>
      <w:r w:rsidRPr="00064B66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Характеристика объекта автоматизации</w:t>
      </w:r>
      <w:bookmarkEnd w:id="58"/>
      <w:bookmarkEnd w:id="59"/>
    </w:p>
    <w:p w14:paraId="6E4FAB59" w14:textId="0318B3D2" w:rsidR="00EB65A7" w:rsidRDefault="00EB65A7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Объектом автоматизации являются процессы управления и обеспечения производственной деятельности Компании. </w:t>
      </w:r>
    </w:p>
    <w:p w14:paraId="2C71B5D0" w14:textId="75E8B68C" w:rsidR="0027316A" w:rsidRDefault="005F7DBC" w:rsidP="00064B66">
      <w:pPr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Основной </w:t>
      </w:r>
      <w:r w:rsidR="00EB65A7" w:rsidRPr="00064B66">
        <w:rPr>
          <w:rFonts w:ascii="Times New Roman" w:hAnsi="Times New Roman" w:cs="Times New Roman"/>
        </w:rPr>
        <w:t>вид деятельности Компании</w:t>
      </w:r>
      <w:r w:rsidR="00624EB4">
        <w:rPr>
          <w:rFonts w:ascii="Times New Roman" w:hAnsi="Times New Roman" w:cs="Times New Roman"/>
        </w:rPr>
        <w:t xml:space="preserve"> </w:t>
      </w:r>
      <w:r w:rsidRPr="00064B66">
        <w:rPr>
          <w:rFonts w:ascii="Times New Roman" w:hAnsi="Times New Roman" w:cs="Times New Roman"/>
        </w:rPr>
        <w:t>– добыча нефти.</w:t>
      </w:r>
      <w:r w:rsidR="00EB65A7" w:rsidRPr="00064B66">
        <w:rPr>
          <w:rFonts w:ascii="Times New Roman" w:hAnsi="Times New Roman" w:cs="Times New Roman"/>
        </w:rPr>
        <w:t xml:space="preserve"> </w:t>
      </w:r>
    </w:p>
    <w:p w14:paraId="5DC02B37" w14:textId="74020224" w:rsidR="00B0789C" w:rsidRPr="002F1B64" w:rsidRDefault="00B0789C" w:rsidP="002F1B64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0" w:name="_Toc203155740"/>
      <w:r w:rsidRPr="002F1B64">
        <w:rPr>
          <w:rFonts w:ascii="Times New Roman" w:hAnsi="Times New Roman" w:cs="Times New Roman"/>
          <w:b/>
          <w:color w:val="auto"/>
          <w:sz w:val="24"/>
          <w:szCs w:val="24"/>
        </w:rPr>
        <w:t>Текущая функциональная архитектура информационных систем на платформе 1С: Предприятие 8.3</w:t>
      </w:r>
      <w:bookmarkEnd w:id="60"/>
    </w:p>
    <w:p w14:paraId="21AAEA7A" w14:textId="721BD9C2" w:rsidR="003C6240" w:rsidRPr="004465F1" w:rsidRDefault="00EB65A7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Текущая функциональная архитектура </w:t>
      </w:r>
      <w:r w:rsidR="00624EB4">
        <w:rPr>
          <w:rFonts w:ascii="Times New Roman" w:hAnsi="Times New Roman" w:cs="Times New Roman"/>
        </w:rPr>
        <w:t>информационных систем на платформе 1С</w:t>
      </w:r>
      <w:r w:rsidR="00624EB4" w:rsidRPr="00064B66">
        <w:rPr>
          <w:rFonts w:ascii="Times New Roman" w:hAnsi="Times New Roman" w:cs="Times New Roman"/>
        </w:rPr>
        <w:t xml:space="preserve">: </w:t>
      </w:r>
      <w:r w:rsidR="00624EB4">
        <w:rPr>
          <w:rFonts w:ascii="Times New Roman" w:hAnsi="Times New Roman" w:cs="Times New Roman"/>
        </w:rPr>
        <w:t xml:space="preserve">Предприятие 8.3. </w:t>
      </w:r>
      <w:r w:rsidRPr="00064B66">
        <w:rPr>
          <w:rFonts w:ascii="Times New Roman" w:hAnsi="Times New Roman" w:cs="Times New Roman"/>
        </w:rPr>
        <w:t xml:space="preserve">приведена </w:t>
      </w:r>
      <w:r w:rsidR="00E227E6">
        <w:rPr>
          <w:rFonts w:ascii="Times New Roman" w:hAnsi="Times New Roman" w:cs="Times New Roman"/>
        </w:rPr>
        <w:t>на рисунке</w:t>
      </w:r>
      <w:r w:rsidRPr="00064B66">
        <w:rPr>
          <w:rFonts w:ascii="Times New Roman" w:hAnsi="Times New Roman" w:cs="Times New Roman"/>
        </w:rPr>
        <w:t>. На схеме приведены информационные системы, непосредственно взаимодействующие с замещаем</w:t>
      </w:r>
      <w:r w:rsidR="00BD3920" w:rsidRPr="00064B66">
        <w:rPr>
          <w:rFonts w:ascii="Times New Roman" w:hAnsi="Times New Roman" w:cs="Times New Roman"/>
        </w:rPr>
        <w:t>ой</w:t>
      </w:r>
      <w:r w:rsidRPr="00064B66">
        <w:rPr>
          <w:rFonts w:ascii="Times New Roman" w:hAnsi="Times New Roman" w:cs="Times New Roman"/>
        </w:rPr>
        <w:t xml:space="preserve"> 1С: УПП, а также системы и связи систем, значимые для понимания функциональной архитектуры Компании в рамках Проекта.</w:t>
      </w:r>
    </w:p>
    <w:p w14:paraId="429C8D0A" w14:textId="49EE2F61" w:rsidR="003C6240" w:rsidRPr="004465F1" w:rsidRDefault="003C6240" w:rsidP="00064B66">
      <w:pPr>
        <w:ind w:left="-426"/>
        <w:rPr>
          <w:rFonts w:ascii="Times New Roman" w:hAnsi="Times New Roman" w:cs="Times New Roman"/>
        </w:rPr>
      </w:pPr>
    </w:p>
    <w:p w14:paraId="633FE7B7" w14:textId="723758BF" w:rsidR="00BD3920" w:rsidRPr="004465F1" w:rsidRDefault="00E06DE0" w:rsidP="00064B66">
      <w:pPr>
        <w:jc w:val="center"/>
        <w:rPr>
          <w:rFonts w:ascii="Times New Roman" w:hAnsi="Times New Roman" w:cs="Times New Roman"/>
        </w:rPr>
      </w:pPr>
      <w:r w:rsidRPr="00E06DE0">
        <w:rPr>
          <w:rFonts w:ascii="Times New Roman" w:hAnsi="Times New Roman" w:cs="Times New Roman"/>
          <w:noProof/>
        </w:rPr>
        <w:drawing>
          <wp:inline distT="0" distB="0" distL="0" distR="0" wp14:anchorId="50547F3D" wp14:editId="54A217B5">
            <wp:extent cx="4867954" cy="3096057"/>
            <wp:effectExtent l="0" t="0" r="889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309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64E28" w14:textId="293D692E" w:rsidR="00EB65A7" w:rsidRPr="004465F1" w:rsidRDefault="00020397" w:rsidP="00064B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Рисунок. Текущая функциональная архитектура </w:t>
      </w:r>
    </w:p>
    <w:p w14:paraId="287481BF" w14:textId="18A23483" w:rsidR="00EB65A7" w:rsidRPr="004465F1" w:rsidRDefault="00EB65A7" w:rsidP="00AA54FD">
      <w:pPr>
        <w:rPr>
          <w:rFonts w:ascii="Times New Roman" w:hAnsi="Times New Roman" w:cs="Times New Roman"/>
        </w:rPr>
      </w:pPr>
    </w:p>
    <w:p w14:paraId="4C2C3836" w14:textId="3E716ACD" w:rsidR="00E227E6" w:rsidRDefault="00EE2900" w:rsidP="00E227E6">
      <w:pPr>
        <w:pStyle w:val="afc"/>
        <w:keepNext/>
        <w:wordWrap w:val="0"/>
        <w:spacing w:after="0" w:line="240" w:lineRule="auto"/>
        <w:jc w:val="both"/>
        <w:rPr>
          <w:sz w:val="22"/>
        </w:rPr>
      </w:pPr>
      <w:r w:rsidRPr="00064B66">
        <w:rPr>
          <w:sz w:val="22"/>
        </w:rPr>
        <w:t>Описание основных корпоративных информационных систем текущей архитектуры</w:t>
      </w:r>
      <w:r w:rsidR="00E227E6">
        <w:rPr>
          <w:sz w:val="22"/>
        </w:rPr>
        <w:t xml:space="preserve"> </w:t>
      </w:r>
      <w:r w:rsidRPr="00064B66">
        <w:rPr>
          <w:sz w:val="22"/>
        </w:rPr>
        <w:t>и текущий</w:t>
      </w:r>
    </w:p>
    <w:p w14:paraId="7D367CC9" w14:textId="75F860BF" w:rsidR="00ED28EB" w:rsidRDefault="00EE2900" w:rsidP="00E227E6">
      <w:pPr>
        <w:pStyle w:val="afc"/>
        <w:keepNext/>
        <w:wordWrap w:val="0"/>
        <w:spacing w:before="0" w:after="0" w:line="240" w:lineRule="auto"/>
        <w:jc w:val="both"/>
        <w:rPr>
          <w:sz w:val="22"/>
        </w:rPr>
      </w:pPr>
      <w:r w:rsidRPr="00064B66">
        <w:rPr>
          <w:sz w:val="22"/>
        </w:rPr>
        <w:t>статус их эксплуатации приведен в таблице.</w:t>
      </w:r>
      <w:r w:rsidR="00ED28EB" w:rsidRPr="00064B66">
        <w:rPr>
          <w:sz w:val="22"/>
        </w:rPr>
        <w:t xml:space="preserve"> Описаны редакции и релизы программного обеспечения на 01</w:t>
      </w:r>
      <w:r w:rsidR="00776591" w:rsidRPr="00064B66">
        <w:rPr>
          <w:sz w:val="22"/>
        </w:rPr>
        <w:t xml:space="preserve"> июня </w:t>
      </w:r>
      <w:r w:rsidR="00ED28EB" w:rsidRPr="00064B66">
        <w:rPr>
          <w:sz w:val="22"/>
        </w:rPr>
        <w:t xml:space="preserve">2025 г. </w:t>
      </w:r>
    </w:p>
    <w:p w14:paraId="54A47ACB" w14:textId="2158B578" w:rsidR="00B0789C" w:rsidRDefault="00B0789C" w:rsidP="00B0789C"/>
    <w:p w14:paraId="6A1B943B" w14:textId="145081FB" w:rsidR="0027316A" w:rsidRDefault="0027316A" w:rsidP="00B0789C"/>
    <w:p w14:paraId="6F97341A" w14:textId="16B6B2F2" w:rsidR="002F1B64" w:rsidRDefault="002F1B64" w:rsidP="00B0789C"/>
    <w:p w14:paraId="79FBBE29" w14:textId="49BB1957" w:rsidR="002F1B64" w:rsidRDefault="002F1B64" w:rsidP="00B0789C"/>
    <w:p w14:paraId="29C7EE8E" w14:textId="76179027" w:rsidR="002F1B64" w:rsidRDefault="002F1B64" w:rsidP="00B0789C"/>
    <w:p w14:paraId="01022ED1" w14:textId="137DEDFD" w:rsidR="002F1B64" w:rsidRDefault="002F1B64" w:rsidP="00B0789C"/>
    <w:p w14:paraId="611FCBAA" w14:textId="77777777" w:rsidR="00231183" w:rsidRDefault="00231183" w:rsidP="00B0789C"/>
    <w:p w14:paraId="3DDFD4EF" w14:textId="77777777" w:rsidR="002F1B64" w:rsidRDefault="002F1B64" w:rsidP="00B0789C"/>
    <w:p w14:paraId="2570F50A" w14:textId="540F7CF6" w:rsidR="00B0789C" w:rsidRPr="002F1B64" w:rsidRDefault="00B0789C" w:rsidP="002F1B64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1" w:name="_Toc203155741"/>
      <w:r w:rsidRPr="002F1B6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Перечень программного обеспечения и информационных систем Компании</w:t>
      </w:r>
      <w:bookmarkEnd w:id="61"/>
    </w:p>
    <w:p w14:paraId="0263FC7F" w14:textId="77777777" w:rsidR="00B0789C" w:rsidRPr="00B0789C" w:rsidRDefault="00B0789C" w:rsidP="00B0789C"/>
    <w:tbl>
      <w:tblPr>
        <w:tblStyle w:val="afa"/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8"/>
        <w:gridCol w:w="1866"/>
        <w:gridCol w:w="2126"/>
        <w:gridCol w:w="1843"/>
        <w:gridCol w:w="3260"/>
      </w:tblGrid>
      <w:tr w:rsidR="002F1B64" w:rsidRPr="00064B66" w14:paraId="5F3C6578" w14:textId="77777777" w:rsidTr="00881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8" w:type="dxa"/>
            <w:shd w:val="clear" w:color="auto" w:fill="D9D9D9" w:themeFill="background1" w:themeFillShade="D9"/>
          </w:tcPr>
          <w:p w14:paraId="1CDDC8E9" w14:textId="77777777" w:rsidR="002F1B64" w:rsidRPr="00020397" w:rsidRDefault="002F1B64" w:rsidP="00881061">
            <w:pPr>
              <w:rPr>
                <w:b w:val="0"/>
                <w:szCs w:val="20"/>
              </w:rPr>
            </w:pPr>
            <w:r w:rsidRPr="00020397">
              <w:rPr>
                <w:szCs w:val="20"/>
              </w:rPr>
              <w:t>№ п/п</w:t>
            </w:r>
          </w:p>
        </w:tc>
        <w:tc>
          <w:tcPr>
            <w:tcW w:w="1866" w:type="dxa"/>
            <w:shd w:val="clear" w:color="auto" w:fill="D9D9D9" w:themeFill="background1" w:themeFillShade="D9"/>
          </w:tcPr>
          <w:p w14:paraId="0371594E" w14:textId="77777777" w:rsidR="002F1B64" w:rsidRPr="00020397" w:rsidRDefault="002F1B64" w:rsidP="00881061">
            <w:pPr>
              <w:rPr>
                <w:b w:val="0"/>
                <w:szCs w:val="20"/>
              </w:rPr>
            </w:pPr>
            <w:r w:rsidRPr="00020397">
              <w:rPr>
                <w:szCs w:val="20"/>
              </w:rPr>
              <w:t>Наименование информационной системы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E7BC3D4" w14:textId="77777777" w:rsidR="002F1B64" w:rsidRPr="00020397" w:rsidRDefault="002F1B64" w:rsidP="00881061">
            <w:pPr>
              <w:rPr>
                <w:b w:val="0"/>
                <w:szCs w:val="20"/>
              </w:rPr>
            </w:pPr>
            <w:r w:rsidRPr="00020397">
              <w:rPr>
                <w:szCs w:val="20"/>
              </w:rPr>
              <w:t>Используемое программное обеспечение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D146239" w14:textId="77777777" w:rsidR="002F1B64" w:rsidRPr="00020397" w:rsidRDefault="002F1B64" w:rsidP="00881061">
            <w:pPr>
              <w:rPr>
                <w:b w:val="0"/>
                <w:szCs w:val="20"/>
              </w:rPr>
            </w:pPr>
            <w:r w:rsidRPr="00020397">
              <w:rPr>
                <w:szCs w:val="20"/>
              </w:rPr>
              <w:t>Точки интеграции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7209061C" w14:textId="77777777" w:rsidR="002F1B64" w:rsidRPr="00020397" w:rsidRDefault="002F1B64" w:rsidP="00881061">
            <w:pPr>
              <w:rPr>
                <w:b w:val="0"/>
                <w:szCs w:val="20"/>
              </w:rPr>
            </w:pPr>
            <w:r w:rsidRPr="00020397">
              <w:rPr>
                <w:szCs w:val="20"/>
              </w:rPr>
              <w:t>Статус эксплуатации, назначение, примечания</w:t>
            </w:r>
          </w:p>
        </w:tc>
      </w:tr>
      <w:tr w:rsidR="002F1B64" w:rsidRPr="00064B66" w14:paraId="33582468" w14:textId="77777777" w:rsidTr="00881061">
        <w:tc>
          <w:tcPr>
            <w:tcW w:w="568" w:type="dxa"/>
          </w:tcPr>
          <w:p w14:paraId="2B0D8BD4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1</w:t>
            </w:r>
          </w:p>
        </w:tc>
        <w:tc>
          <w:tcPr>
            <w:tcW w:w="1866" w:type="dxa"/>
          </w:tcPr>
          <w:p w14:paraId="41BA18AF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1</w:t>
            </w:r>
            <w:proofErr w:type="gramStart"/>
            <w:r w:rsidRPr="004465F1">
              <w:rPr>
                <w:sz w:val="20"/>
                <w:szCs w:val="20"/>
                <w:lang w:val="en-US"/>
              </w:rPr>
              <w:t>C</w:t>
            </w:r>
            <w:r w:rsidRPr="004465F1">
              <w:rPr>
                <w:sz w:val="20"/>
                <w:szCs w:val="20"/>
              </w:rPr>
              <w:t>:УПП</w:t>
            </w:r>
            <w:proofErr w:type="gramEnd"/>
            <w:r w:rsidRPr="004465F1">
              <w:rPr>
                <w:sz w:val="20"/>
                <w:szCs w:val="20"/>
              </w:rPr>
              <w:t xml:space="preserve"> </w:t>
            </w:r>
            <w:proofErr w:type="spellStart"/>
            <w:r w:rsidRPr="004465F1">
              <w:rPr>
                <w:sz w:val="20"/>
                <w:szCs w:val="20"/>
              </w:rPr>
              <w:t>ред</w:t>
            </w:r>
            <w:proofErr w:type="spellEnd"/>
            <w:r w:rsidRPr="004465F1">
              <w:rPr>
                <w:sz w:val="20"/>
                <w:szCs w:val="20"/>
              </w:rPr>
              <w:t xml:space="preserve"> 1.3 </w:t>
            </w:r>
          </w:p>
          <w:p w14:paraId="1B51D528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(1.3.246.1)</w:t>
            </w:r>
          </w:p>
        </w:tc>
        <w:tc>
          <w:tcPr>
            <w:tcW w:w="2126" w:type="dxa"/>
          </w:tcPr>
          <w:p w14:paraId="2D6B225E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Технологическая платформа «1</w:t>
            </w:r>
            <w:proofErr w:type="gramStart"/>
            <w:r w:rsidRPr="004465F1">
              <w:rPr>
                <w:sz w:val="20"/>
                <w:szCs w:val="20"/>
              </w:rPr>
              <w:t>С:Предприятие</w:t>
            </w:r>
            <w:proofErr w:type="gramEnd"/>
            <w:r w:rsidRPr="004465F1">
              <w:rPr>
                <w:sz w:val="20"/>
                <w:szCs w:val="20"/>
              </w:rPr>
              <w:t xml:space="preserve"> 8.3» (8.3.25.1501)</w:t>
            </w:r>
          </w:p>
        </w:tc>
        <w:tc>
          <w:tcPr>
            <w:tcW w:w="1843" w:type="dxa"/>
          </w:tcPr>
          <w:p w14:paraId="02124AE4" w14:textId="77777777" w:rsidR="002F1B64" w:rsidRPr="00064B66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1С: Документооборот 2.1</w:t>
            </w:r>
          </w:p>
          <w:p w14:paraId="12CFBF08" w14:textId="77777777" w:rsidR="002F1B64" w:rsidRPr="00064B66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</w:p>
          <w:p w14:paraId="46E06435" w14:textId="77777777" w:rsidR="002F1B64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 xml:space="preserve">Охрана труда. </w:t>
            </w:r>
            <w:proofErr w:type="spellStart"/>
            <w:r w:rsidRPr="00064B66">
              <w:rPr>
                <w:sz w:val="20"/>
                <w:szCs w:val="20"/>
              </w:rPr>
              <w:t>Корп</w:t>
            </w:r>
            <w:proofErr w:type="spellEnd"/>
            <w:r w:rsidRPr="00064B66">
              <w:rPr>
                <w:sz w:val="20"/>
                <w:szCs w:val="20"/>
              </w:rPr>
              <w:t xml:space="preserve"> (</w:t>
            </w:r>
            <w:proofErr w:type="spellStart"/>
            <w:r w:rsidRPr="00064B66">
              <w:rPr>
                <w:sz w:val="20"/>
                <w:szCs w:val="20"/>
                <w:lang w:val="en-US"/>
              </w:rPr>
              <w:t>ot</w:t>
            </w:r>
            <w:proofErr w:type="spellEnd"/>
            <w:r w:rsidRPr="00064B66">
              <w:rPr>
                <w:sz w:val="20"/>
                <w:szCs w:val="20"/>
              </w:rPr>
              <w:t>-</w:t>
            </w:r>
            <w:r w:rsidRPr="00064B66">
              <w:rPr>
                <w:sz w:val="20"/>
                <w:szCs w:val="20"/>
                <w:lang w:val="en-US"/>
              </w:rPr>
              <w:t>s</w:t>
            </w:r>
            <w:r w:rsidRPr="00064B66">
              <w:rPr>
                <w:sz w:val="20"/>
                <w:szCs w:val="20"/>
              </w:rPr>
              <w:t>о</w:t>
            </w:r>
            <w:r w:rsidRPr="00064B66">
              <w:rPr>
                <w:sz w:val="20"/>
                <w:szCs w:val="20"/>
                <w:lang w:val="en-US"/>
              </w:rPr>
              <w:t>ft</w:t>
            </w:r>
            <w:r w:rsidRPr="00064B66">
              <w:rPr>
                <w:sz w:val="20"/>
                <w:szCs w:val="20"/>
              </w:rPr>
              <w:t>.</w:t>
            </w:r>
            <w:proofErr w:type="spellStart"/>
            <w:r w:rsidRPr="00064B66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064B66">
              <w:rPr>
                <w:sz w:val="20"/>
                <w:szCs w:val="20"/>
              </w:rPr>
              <w:t>)</w:t>
            </w:r>
          </w:p>
          <w:p w14:paraId="29712EFB" w14:textId="77777777" w:rsidR="002F1B64" w:rsidRDefault="002F1B64" w:rsidP="00881061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14:paraId="762411F8" w14:textId="77777777" w:rsidR="002F1B64" w:rsidRPr="00A706AB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D63982">
              <w:rPr>
                <w:sz w:val="20"/>
                <w:szCs w:val="20"/>
                <w:lang w:val="en-US"/>
              </w:rPr>
              <w:t>Smart</w:t>
            </w:r>
            <w:r w:rsidRPr="00A706AB">
              <w:rPr>
                <w:sz w:val="20"/>
                <w:szCs w:val="20"/>
              </w:rPr>
              <w:t xml:space="preserve"> </w:t>
            </w:r>
            <w:r w:rsidRPr="00D63982">
              <w:rPr>
                <w:sz w:val="20"/>
                <w:szCs w:val="20"/>
                <w:lang w:val="en-US"/>
              </w:rPr>
              <w:t>Discount</w:t>
            </w:r>
          </w:p>
          <w:p w14:paraId="60D25F89" w14:textId="77777777" w:rsidR="002F1B64" w:rsidRPr="00A706AB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</w:p>
          <w:p w14:paraId="01A80222" w14:textId="77777777" w:rsidR="002F1B64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D63982">
              <w:rPr>
                <w:sz w:val="20"/>
                <w:szCs w:val="20"/>
              </w:rPr>
              <w:t xml:space="preserve">ЭДО (Контур - </w:t>
            </w:r>
            <w:proofErr w:type="spellStart"/>
            <w:r w:rsidRPr="00D63982">
              <w:rPr>
                <w:sz w:val="20"/>
                <w:szCs w:val="20"/>
              </w:rPr>
              <w:t>Диадок</w:t>
            </w:r>
            <w:proofErr w:type="spellEnd"/>
            <w:r w:rsidRPr="00D63982">
              <w:rPr>
                <w:sz w:val="20"/>
                <w:szCs w:val="20"/>
              </w:rPr>
              <w:t xml:space="preserve">, Калуга – Астрал). </w:t>
            </w:r>
          </w:p>
          <w:p w14:paraId="25669364" w14:textId="77777777" w:rsidR="002F1B64" w:rsidRDefault="002F1B64" w:rsidP="00881061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14:paraId="6B313047" w14:textId="77777777" w:rsidR="002F1B64" w:rsidRPr="0046092E" w:rsidRDefault="002F1B64" w:rsidP="00881061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44DFA">
              <w:rPr>
                <w:sz w:val="20"/>
                <w:szCs w:val="20"/>
              </w:rPr>
              <w:t>1</w:t>
            </w:r>
            <w:r w:rsidRPr="00044DFA">
              <w:rPr>
                <w:sz w:val="20"/>
                <w:szCs w:val="20"/>
                <w:lang w:val="en-US"/>
              </w:rPr>
              <w:t>C</w:t>
            </w:r>
            <w:r w:rsidRPr="00044DFA">
              <w:rPr>
                <w:sz w:val="20"/>
                <w:szCs w:val="20"/>
              </w:rPr>
              <w:t xml:space="preserve">: Казначейство УК (по </w:t>
            </w:r>
            <w:r w:rsidRPr="00044DFA">
              <w:rPr>
                <w:sz w:val="20"/>
                <w:szCs w:val="20"/>
                <w:lang w:val="en-US"/>
              </w:rPr>
              <w:t>FTP</w:t>
            </w:r>
            <w:r w:rsidRPr="00044DFA">
              <w:rPr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59160E0A" w14:textId="77777777" w:rsidR="002F1B64" w:rsidRPr="004465F1" w:rsidRDefault="002F1B64" w:rsidP="0088106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Статус</w:t>
            </w:r>
            <w:r w:rsidRPr="004465F1">
              <w:rPr>
                <w:sz w:val="20"/>
                <w:szCs w:val="20"/>
              </w:rPr>
              <w:t>: В эксплуатации</w:t>
            </w:r>
            <w:r w:rsidRPr="00064B66">
              <w:rPr>
                <w:sz w:val="20"/>
                <w:szCs w:val="20"/>
              </w:rPr>
              <w:t xml:space="preserve">, </w:t>
            </w:r>
            <w:r w:rsidRPr="004465F1">
              <w:rPr>
                <w:sz w:val="20"/>
                <w:szCs w:val="20"/>
              </w:rPr>
              <w:t>учет ведется с 01.01.2015 г.</w:t>
            </w:r>
            <w:r>
              <w:rPr>
                <w:sz w:val="20"/>
                <w:szCs w:val="20"/>
              </w:rPr>
              <w:t>, существенно доработанная.</w:t>
            </w:r>
            <w:r w:rsidRPr="004465F1">
              <w:rPr>
                <w:sz w:val="20"/>
                <w:szCs w:val="20"/>
              </w:rPr>
              <w:br/>
            </w:r>
            <w:r w:rsidRPr="004465F1">
              <w:rPr>
                <w:b/>
                <w:sz w:val="20"/>
                <w:szCs w:val="20"/>
              </w:rPr>
              <w:t>Назначение</w:t>
            </w:r>
            <w:r w:rsidRPr="004465F1">
              <w:rPr>
                <w:sz w:val="20"/>
                <w:szCs w:val="20"/>
              </w:rPr>
              <w:t xml:space="preserve">: Ведение операций бухгалтерского учета, складского учета. </w:t>
            </w:r>
          </w:p>
          <w:p w14:paraId="3E2569A1" w14:textId="77777777" w:rsidR="002F1B64" w:rsidRPr="00434380" w:rsidRDefault="002F1B64" w:rsidP="00881061">
            <w:pPr>
              <w:pStyle w:val="afe"/>
              <w:rPr>
                <w:rFonts w:ascii="Times New Roman" w:hAnsi="Times New Roman"/>
                <w:sz w:val="20"/>
                <w:szCs w:val="22"/>
              </w:rPr>
            </w:pPr>
            <w:r w:rsidRPr="00434380">
              <w:rPr>
                <w:rFonts w:ascii="Times New Roman" w:hAnsi="Times New Roman"/>
                <w:sz w:val="20"/>
                <w:szCs w:val="22"/>
              </w:rPr>
              <w:t>Приобретен ИТС 1С комплект поддержки ПРОФ с 28.11.24 по 27.11.25</w:t>
            </w:r>
          </w:p>
          <w:p w14:paraId="3C5210B8" w14:textId="77777777" w:rsidR="002F1B64" w:rsidRPr="004465F1" w:rsidRDefault="002F1B64" w:rsidP="0088106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br/>
            </w:r>
            <w:r w:rsidRPr="004465F1">
              <w:rPr>
                <w:b/>
                <w:sz w:val="20"/>
                <w:szCs w:val="20"/>
              </w:rPr>
              <w:t xml:space="preserve">Примечание: </w:t>
            </w:r>
            <w:r w:rsidRPr="00064B66">
              <w:rPr>
                <w:sz w:val="20"/>
                <w:szCs w:val="20"/>
              </w:rPr>
              <w:t>Замещаемая система</w:t>
            </w:r>
          </w:p>
        </w:tc>
      </w:tr>
      <w:tr w:rsidR="002F1B64" w:rsidRPr="00064B66" w14:paraId="7C8D93C4" w14:textId="77777777" w:rsidTr="00881061">
        <w:tc>
          <w:tcPr>
            <w:tcW w:w="568" w:type="dxa"/>
          </w:tcPr>
          <w:p w14:paraId="57798126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2</w:t>
            </w:r>
          </w:p>
        </w:tc>
        <w:tc>
          <w:tcPr>
            <w:tcW w:w="1866" w:type="dxa"/>
          </w:tcPr>
          <w:p w14:paraId="6B5C60B3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1С</w:t>
            </w:r>
            <w:r w:rsidRPr="004465F1">
              <w:rPr>
                <w:sz w:val="20"/>
                <w:szCs w:val="20"/>
                <w:lang w:val="en-US"/>
              </w:rPr>
              <w:t xml:space="preserve">: </w:t>
            </w:r>
            <w:r w:rsidRPr="004465F1">
              <w:rPr>
                <w:sz w:val="20"/>
                <w:szCs w:val="20"/>
              </w:rPr>
              <w:t xml:space="preserve">Документооборот </w:t>
            </w:r>
            <w:proofErr w:type="spellStart"/>
            <w:r w:rsidRPr="004465F1">
              <w:rPr>
                <w:sz w:val="20"/>
                <w:szCs w:val="20"/>
              </w:rPr>
              <w:t>Корп</w:t>
            </w:r>
            <w:proofErr w:type="spellEnd"/>
            <w:r w:rsidRPr="004465F1">
              <w:rPr>
                <w:sz w:val="20"/>
                <w:szCs w:val="20"/>
              </w:rPr>
              <w:t xml:space="preserve"> </w:t>
            </w:r>
            <w:proofErr w:type="spellStart"/>
            <w:r w:rsidRPr="004465F1">
              <w:rPr>
                <w:sz w:val="20"/>
                <w:szCs w:val="20"/>
              </w:rPr>
              <w:t>ред</w:t>
            </w:r>
            <w:proofErr w:type="spellEnd"/>
            <w:r w:rsidRPr="004465F1">
              <w:rPr>
                <w:sz w:val="20"/>
                <w:szCs w:val="20"/>
              </w:rPr>
              <w:t xml:space="preserve"> 2.1 (2.1.36.3)</w:t>
            </w:r>
          </w:p>
        </w:tc>
        <w:tc>
          <w:tcPr>
            <w:tcW w:w="2126" w:type="dxa"/>
          </w:tcPr>
          <w:p w14:paraId="51F6A152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Технологическая платформа «1</w:t>
            </w:r>
            <w:proofErr w:type="gramStart"/>
            <w:r w:rsidRPr="004465F1">
              <w:rPr>
                <w:sz w:val="20"/>
                <w:szCs w:val="20"/>
              </w:rPr>
              <w:t>С:Предприятие</w:t>
            </w:r>
            <w:proofErr w:type="gramEnd"/>
            <w:r w:rsidRPr="004465F1">
              <w:rPr>
                <w:sz w:val="20"/>
                <w:szCs w:val="20"/>
              </w:rPr>
              <w:t xml:space="preserve"> 8.3» (8.3.25.1501)</w:t>
            </w:r>
          </w:p>
        </w:tc>
        <w:tc>
          <w:tcPr>
            <w:tcW w:w="1843" w:type="dxa"/>
          </w:tcPr>
          <w:p w14:paraId="7D97AF03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1</w:t>
            </w:r>
            <w:proofErr w:type="gramStart"/>
            <w:r w:rsidRPr="004465F1">
              <w:rPr>
                <w:sz w:val="20"/>
                <w:szCs w:val="20"/>
                <w:lang w:val="en-US"/>
              </w:rPr>
              <w:t>C</w:t>
            </w:r>
            <w:r w:rsidRPr="004465F1">
              <w:rPr>
                <w:sz w:val="20"/>
                <w:szCs w:val="20"/>
              </w:rPr>
              <w:t>:УПП</w:t>
            </w:r>
            <w:proofErr w:type="gramEnd"/>
            <w:r w:rsidRPr="004465F1">
              <w:rPr>
                <w:sz w:val="20"/>
                <w:szCs w:val="20"/>
              </w:rPr>
              <w:t xml:space="preserve"> </w:t>
            </w:r>
            <w:proofErr w:type="spellStart"/>
            <w:r w:rsidRPr="004465F1">
              <w:rPr>
                <w:sz w:val="20"/>
                <w:szCs w:val="20"/>
              </w:rPr>
              <w:t>ред</w:t>
            </w:r>
            <w:proofErr w:type="spellEnd"/>
            <w:r w:rsidRPr="004465F1">
              <w:rPr>
                <w:sz w:val="20"/>
                <w:szCs w:val="20"/>
              </w:rPr>
              <w:t xml:space="preserve"> 1.3 </w:t>
            </w:r>
          </w:p>
          <w:p w14:paraId="3F21F954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29960D6B" w14:textId="507EEC4F" w:rsidR="002F1B64" w:rsidRPr="004465F1" w:rsidRDefault="002F1B64" w:rsidP="002F1B64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Статус</w:t>
            </w:r>
            <w:r w:rsidRPr="004465F1">
              <w:rPr>
                <w:sz w:val="20"/>
                <w:szCs w:val="20"/>
              </w:rPr>
              <w:t>: В эксплуатации</w:t>
            </w:r>
            <w:r w:rsidRPr="002F1B64">
              <w:rPr>
                <w:sz w:val="20"/>
                <w:szCs w:val="20"/>
              </w:rPr>
              <w:t>.</w:t>
            </w:r>
            <w:r w:rsidRPr="004465F1">
              <w:rPr>
                <w:sz w:val="20"/>
                <w:szCs w:val="20"/>
              </w:rPr>
              <w:t xml:space="preserve"> </w:t>
            </w:r>
            <w:r w:rsidRPr="004465F1">
              <w:rPr>
                <w:b/>
                <w:sz w:val="20"/>
                <w:szCs w:val="20"/>
              </w:rPr>
              <w:t>Назначение</w:t>
            </w:r>
            <w:r w:rsidRPr="00064B66">
              <w:rPr>
                <w:b/>
                <w:sz w:val="20"/>
                <w:szCs w:val="20"/>
              </w:rPr>
              <w:t xml:space="preserve">: </w:t>
            </w:r>
            <w:r w:rsidRPr="00064B66">
              <w:rPr>
                <w:sz w:val="20"/>
                <w:szCs w:val="20"/>
              </w:rPr>
              <w:t xml:space="preserve">Ведение </w:t>
            </w:r>
            <w:r w:rsidRPr="004465F1">
              <w:rPr>
                <w:sz w:val="20"/>
                <w:szCs w:val="20"/>
              </w:rPr>
              <w:t>организационно</w:t>
            </w:r>
            <w:r w:rsidRPr="00E227E6">
              <w:rPr>
                <w:sz w:val="20"/>
                <w:szCs w:val="20"/>
              </w:rPr>
              <w:t xml:space="preserve"> -</w:t>
            </w:r>
            <w:r w:rsidRPr="004465F1">
              <w:rPr>
                <w:sz w:val="20"/>
                <w:szCs w:val="20"/>
              </w:rPr>
              <w:t>распорядительного документооборота Компании. Согласование проектов договоров, хранение сканированных копий подписанных договоров. Подписание документов и договоров ЭЦП. Обмен документами с управляющей компанией через систему внешнего документооборота (СВД), сервер СВД установлен в управляющей компании.</w:t>
            </w:r>
          </w:p>
        </w:tc>
      </w:tr>
      <w:tr w:rsidR="002F1B64" w:rsidRPr="00064B66" w14:paraId="7FF69775" w14:textId="77777777" w:rsidTr="00881061">
        <w:tc>
          <w:tcPr>
            <w:tcW w:w="568" w:type="dxa"/>
          </w:tcPr>
          <w:p w14:paraId="5E6AB47F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3</w:t>
            </w:r>
          </w:p>
        </w:tc>
        <w:tc>
          <w:tcPr>
            <w:tcW w:w="1866" w:type="dxa"/>
          </w:tcPr>
          <w:p w14:paraId="3E9B545D" w14:textId="77777777" w:rsidR="002F1B64" w:rsidRPr="00064B66" w:rsidRDefault="002F1B64" w:rsidP="0088106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465F1">
              <w:rPr>
                <w:sz w:val="20"/>
                <w:szCs w:val="20"/>
              </w:rPr>
              <w:t xml:space="preserve">Охрана труда. </w:t>
            </w:r>
            <w:proofErr w:type="spellStart"/>
            <w:r w:rsidRPr="004465F1">
              <w:rPr>
                <w:sz w:val="20"/>
                <w:szCs w:val="20"/>
              </w:rPr>
              <w:t>Корп</w:t>
            </w:r>
            <w:proofErr w:type="spellEnd"/>
            <w:r w:rsidRPr="004465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10.3</w:t>
            </w:r>
          </w:p>
        </w:tc>
        <w:tc>
          <w:tcPr>
            <w:tcW w:w="2126" w:type="dxa"/>
          </w:tcPr>
          <w:p w14:paraId="680040A9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Технологическая платформа «1</w:t>
            </w:r>
            <w:proofErr w:type="gramStart"/>
            <w:r w:rsidRPr="004465F1">
              <w:rPr>
                <w:sz w:val="20"/>
                <w:szCs w:val="20"/>
              </w:rPr>
              <w:t>С:Предприятие</w:t>
            </w:r>
            <w:proofErr w:type="gramEnd"/>
            <w:r w:rsidRPr="004465F1">
              <w:rPr>
                <w:sz w:val="20"/>
                <w:szCs w:val="20"/>
              </w:rPr>
              <w:t xml:space="preserve"> 8.3» (8.3.25.1501)</w:t>
            </w:r>
          </w:p>
        </w:tc>
        <w:tc>
          <w:tcPr>
            <w:tcW w:w="1843" w:type="dxa"/>
          </w:tcPr>
          <w:p w14:paraId="6CBD7B2B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1</w:t>
            </w:r>
            <w:proofErr w:type="gramStart"/>
            <w:r w:rsidRPr="004465F1">
              <w:rPr>
                <w:sz w:val="20"/>
                <w:szCs w:val="20"/>
                <w:lang w:val="en-US"/>
              </w:rPr>
              <w:t>C</w:t>
            </w:r>
            <w:r w:rsidRPr="004465F1">
              <w:rPr>
                <w:sz w:val="20"/>
                <w:szCs w:val="20"/>
              </w:rPr>
              <w:t>:УПП</w:t>
            </w:r>
            <w:proofErr w:type="gramEnd"/>
            <w:r w:rsidRPr="004465F1">
              <w:rPr>
                <w:sz w:val="20"/>
                <w:szCs w:val="20"/>
              </w:rPr>
              <w:t xml:space="preserve"> </w:t>
            </w:r>
            <w:proofErr w:type="spellStart"/>
            <w:r w:rsidRPr="004465F1">
              <w:rPr>
                <w:sz w:val="20"/>
                <w:szCs w:val="20"/>
              </w:rPr>
              <w:t>ред</w:t>
            </w:r>
            <w:proofErr w:type="spellEnd"/>
            <w:r w:rsidRPr="004465F1">
              <w:rPr>
                <w:sz w:val="20"/>
                <w:szCs w:val="20"/>
              </w:rPr>
              <w:t xml:space="preserve"> 1.3, в части ТМЦ и информации относящихся к СИЗ.</w:t>
            </w:r>
          </w:p>
          <w:p w14:paraId="3C2B106A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5B218CA5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Статус</w:t>
            </w:r>
            <w:r w:rsidRPr="004465F1">
              <w:rPr>
                <w:sz w:val="20"/>
                <w:szCs w:val="20"/>
              </w:rPr>
              <w:t>: В эксплуатации с</w:t>
            </w:r>
            <w:r w:rsidRPr="00064B66">
              <w:rPr>
                <w:sz w:val="20"/>
                <w:szCs w:val="20"/>
              </w:rPr>
              <w:t xml:space="preserve"> </w:t>
            </w:r>
            <w:r w:rsidRPr="004465F1">
              <w:rPr>
                <w:sz w:val="20"/>
                <w:szCs w:val="20"/>
              </w:rPr>
              <w:t>28</w:t>
            </w:r>
            <w:r w:rsidRPr="00064B66">
              <w:rPr>
                <w:sz w:val="20"/>
                <w:szCs w:val="20"/>
              </w:rPr>
              <w:t>.</w:t>
            </w:r>
            <w:r w:rsidRPr="004465F1">
              <w:rPr>
                <w:sz w:val="20"/>
                <w:szCs w:val="20"/>
              </w:rPr>
              <w:t>12</w:t>
            </w:r>
            <w:r w:rsidRPr="00064B66">
              <w:rPr>
                <w:sz w:val="20"/>
                <w:szCs w:val="20"/>
              </w:rPr>
              <w:t>.202</w:t>
            </w:r>
            <w:r w:rsidRPr="004465F1">
              <w:rPr>
                <w:sz w:val="20"/>
                <w:szCs w:val="20"/>
              </w:rPr>
              <w:t>4. Приобретена техподдержка у правообладателя (</w:t>
            </w:r>
            <w:proofErr w:type="spellStart"/>
            <w:r w:rsidRPr="004465F1">
              <w:rPr>
                <w:sz w:val="20"/>
                <w:szCs w:val="20"/>
                <w:lang w:val="en-US"/>
              </w:rPr>
              <w:t>ot</w:t>
            </w:r>
            <w:proofErr w:type="spellEnd"/>
            <w:r w:rsidRPr="00064B66">
              <w:rPr>
                <w:sz w:val="20"/>
                <w:szCs w:val="20"/>
              </w:rPr>
              <w:t>-</w:t>
            </w:r>
            <w:r w:rsidRPr="004465F1">
              <w:rPr>
                <w:sz w:val="20"/>
                <w:szCs w:val="20"/>
                <w:lang w:val="en-US"/>
              </w:rPr>
              <w:t>soft</w:t>
            </w:r>
            <w:r w:rsidRPr="00064B66">
              <w:rPr>
                <w:sz w:val="20"/>
                <w:szCs w:val="20"/>
              </w:rPr>
              <w:t>.</w:t>
            </w:r>
            <w:proofErr w:type="spellStart"/>
            <w:r w:rsidRPr="004465F1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5F1">
              <w:rPr>
                <w:sz w:val="20"/>
                <w:szCs w:val="20"/>
              </w:rPr>
              <w:t>)</w:t>
            </w:r>
          </w:p>
          <w:p w14:paraId="311D837D" w14:textId="77777777" w:rsidR="002F1B64" w:rsidRPr="00BA0845" w:rsidRDefault="002F1B64" w:rsidP="0088106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Назначение</w:t>
            </w:r>
            <w:r w:rsidRPr="00BA0845">
              <w:rPr>
                <w:b/>
                <w:sz w:val="20"/>
                <w:szCs w:val="20"/>
              </w:rPr>
              <w:t>:</w:t>
            </w:r>
          </w:p>
          <w:p w14:paraId="544A1B51" w14:textId="77777777" w:rsidR="002F1B64" w:rsidRPr="00064B66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Планирование, учет и выдача средств индивидуальной защиты.</w:t>
            </w:r>
          </w:p>
          <w:p w14:paraId="3A06C226" w14:textId="77777777" w:rsidR="002F1B64" w:rsidRPr="00064B66" w:rsidRDefault="002F1B64" w:rsidP="0088106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064B66">
              <w:rPr>
                <w:rFonts w:ascii="Times New Roman" w:hAnsi="Times New Roman"/>
                <w:sz w:val="20"/>
                <w:szCs w:val="20"/>
              </w:rPr>
              <w:t>Санитарно-гигиеническое обеспечение.</w:t>
            </w:r>
          </w:p>
          <w:p w14:paraId="30530FD6" w14:textId="77777777" w:rsidR="002F1B64" w:rsidRPr="00064B66" w:rsidRDefault="002F1B64" w:rsidP="0088106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064B66">
              <w:rPr>
                <w:rFonts w:ascii="Times New Roman" w:hAnsi="Times New Roman"/>
                <w:sz w:val="20"/>
                <w:szCs w:val="20"/>
              </w:rPr>
              <w:t>Специальная оценка условий труда.</w:t>
            </w:r>
          </w:p>
          <w:p w14:paraId="7D934B06" w14:textId="77777777" w:rsidR="002F1B64" w:rsidRPr="00064B66" w:rsidRDefault="002F1B64" w:rsidP="0088106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064B66">
              <w:rPr>
                <w:rFonts w:ascii="Times New Roman" w:hAnsi="Times New Roman"/>
                <w:sz w:val="20"/>
                <w:szCs w:val="20"/>
              </w:rPr>
              <w:t>Организация мероприятий по охране труда.</w:t>
            </w:r>
          </w:p>
          <w:p w14:paraId="16B20D8F" w14:textId="77777777" w:rsidR="002F1B64" w:rsidRPr="00064B66" w:rsidRDefault="002F1B64" w:rsidP="0088106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064B66">
              <w:rPr>
                <w:rFonts w:ascii="Times New Roman" w:hAnsi="Times New Roman"/>
                <w:sz w:val="20"/>
                <w:szCs w:val="20"/>
              </w:rPr>
              <w:t>Напоминания и оповещения о предстоящих мероприятиях, сроках прохождения экзаменов и обучении.</w:t>
            </w:r>
          </w:p>
          <w:p w14:paraId="47BEDB79" w14:textId="77777777" w:rsidR="002F1B64" w:rsidRPr="00064B66" w:rsidRDefault="002F1B64" w:rsidP="00881061">
            <w:pPr>
              <w:pStyle w:val="afe"/>
              <w:rPr>
                <w:rFonts w:ascii="Times New Roman" w:hAnsi="Times New Roman"/>
                <w:b/>
                <w:sz w:val="20"/>
                <w:szCs w:val="20"/>
              </w:rPr>
            </w:pPr>
            <w:r w:rsidRPr="00064B66">
              <w:rPr>
                <w:rFonts w:ascii="Times New Roman" w:hAnsi="Times New Roman"/>
                <w:sz w:val="20"/>
                <w:szCs w:val="20"/>
              </w:rPr>
              <w:t>Мониторинг и контроль опасностей и рисков, статистика и отчетность по охране труда.</w:t>
            </w:r>
            <w:r w:rsidRPr="00064B66">
              <w:rPr>
                <w:rFonts w:ascii="Times New Roman" w:hAnsi="Times New Roman"/>
              </w:rPr>
              <w:t xml:space="preserve"> </w:t>
            </w:r>
          </w:p>
        </w:tc>
      </w:tr>
      <w:tr w:rsidR="002F1B64" w:rsidRPr="00064B66" w14:paraId="55BDEF0D" w14:textId="77777777" w:rsidTr="00881061">
        <w:tc>
          <w:tcPr>
            <w:tcW w:w="568" w:type="dxa"/>
          </w:tcPr>
          <w:p w14:paraId="321D4FED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66" w:type="dxa"/>
          </w:tcPr>
          <w:p w14:paraId="29900AA5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1С</w:t>
            </w:r>
            <w:r w:rsidRPr="004465F1">
              <w:rPr>
                <w:sz w:val="20"/>
                <w:szCs w:val="20"/>
                <w:lang w:val="en-US"/>
              </w:rPr>
              <w:t xml:space="preserve">: </w:t>
            </w:r>
            <w:r w:rsidRPr="004465F1">
              <w:rPr>
                <w:sz w:val="20"/>
                <w:szCs w:val="20"/>
              </w:rPr>
              <w:t>Метрология</w:t>
            </w:r>
          </w:p>
        </w:tc>
        <w:tc>
          <w:tcPr>
            <w:tcW w:w="2126" w:type="dxa"/>
          </w:tcPr>
          <w:p w14:paraId="15F523BA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Технологическая платформа «1</w:t>
            </w:r>
            <w:proofErr w:type="gramStart"/>
            <w:r w:rsidRPr="004465F1">
              <w:rPr>
                <w:sz w:val="20"/>
                <w:szCs w:val="20"/>
              </w:rPr>
              <w:t>С:Предприятие</w:t>
            </w:r>
            <w:proofErr w:type="gramEnd"/>
            <w:r w:rsidRPr="004465F1">
              <w:rPr>
                <w:sz w:val="20"/>
                <w:szCs w:val="20"/>
              </w:rPr>
              <w:t xml:space="preserve"> 8.3» (8.3.25.1501)</w:t>
            </w:r>
          </w:p>
        </w:tc>
        <w:tc>
          <w:tcPr>
            <w:tcW w:w="1843" w:type="dxa"/>
          </w:tcPr>
          <w:p w14:paraId="78684A7E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Обменов нет</w:t>
            </w:r>
          </w:p>
        </w:tc>
        <w:tc>
          <w:tcPr>
            <w:tcW w:w="3260" w:type="dxa"/>
          </w:tcPr>
          <w:p w14:paraId="53FEBF41" w14:textId="5D86E57A" w:rsidR="002F1B64" w:rsidRPr="00815DCD" w:rsidRDefault="002F1B64" w:rsidP="0088106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Статус</w:t>
            </w:r>
            <w:proofErr w:type="gramStart"/>
            <w:r w:rsidRPr="004465F1">
              <w:rPr>
                <w:sz w:val="20"/>
                <w:szCs w:val="20"/>
              </w:rPr>
              <w:t>:</w:t>
            </w:r>
            <w:r w:rsidR="006C3E39" w:rsidRPr="006C3E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</w:t>
            </w:r>
            <w:proofErr w:type="gramEnd"/>
            <w:r>
              <w:rPr>
                <w:sz w:val="20"/>
                <w:szCs w:val="20"/>
              </w:rPr>
              <w:t xml:space="preserve"> введена в эксплуатацию.</w:t>
            </w:r>
          </w:p>
          <w:p w14:paraId="6EFC07A3" w14:textId="77777777" w:rsidR="002F1B64" w:rsidRPr="004465F1" w:rsidRDefault="002F1B64" w:rsidP="0088106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 xml:space="preserve">Назначение: </w:t>
            </w:r>
            <w:r w:rsidRPr="00064B66">
              <w:rPr>
                <w:sz w:val="20"/>
                <w:szCs w:val="20"/>
              </w:rPr>
              <w:t>Ведение учета средств измерений и сроков поверки средств измерений</w:t>
            </w:r>
          </w:p>
        </w:tc>
      </w:tr>
      <w:tr w:rsidR="002F1B64" w:rsidRPr="00064B66" w14:paraId="41CE1A38" w14:textId="77777777" w:rsidTr="00881061">
        <w:tc>
          <w:tcPr>
            <w:tcW w:w="568" w:type="dxa"/>
          </w:tcPr>
          <w:p w14:paraId="7288A2DB" w14:textId="77777777" w:rsidR="002F1B64" w:rsidRPr="008E2E16" w:rsidRDefault="002F1B64" w:rsidP="0088106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66" w:type="dxa"/>
          </w:tcPr>
          <w:p w14:paraId="7EDCA34A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Сервер БД</w:t>
            </w:r>
            <w:r w:rsidRPr="004465F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</w:tcPr>
          <w:p w14:paraId="71715846" w14:textId="77777777" w:rsidR="002F1B64" w:rsidRPr="0046092E" w:rsidRDefault="002F1B64" w:rsidP="0088106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MS Windows </w:t>
            </w:r>
            <w:proofErr w:type="spellStart"/>
            <w:r>
              <w:rPr>
                <w:sz w:val="20"/>
                <w:szCs w:val="20"/>
                <w:lang w:val="en-US"/>
              </w:rPr>
              <w:t>Srv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2012 </w:t>
            </w:r>
            <w:proofErr w:type="spellStart"/>
            <w:r>
              <w:rPr>
                <w:sz w:val="20"/>
                <w:szCs w:val="20"/>
                <w:lang w:val="en-US"/>
              </w:rPr>
              <w:t>Stnd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r w:rsidRPr="002F1B64">
              <w:rPr>
                <w:sz w:val="20"/>
                <w:szCs w:val="20"/>
                <w:lang w:val="en-US"/>
              </w:rPr>
              <w:t xml:space="preserve">MS SQL 2012 </w:t>
            </w:r>
          </w:p>
        </w:tc>
        <w:tc>
          <w:tcPr>
            <w:tcW w:w="1843" w:type="dxa"/>
          </w:tcPr>
          <w:p w14:paraId="24546227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 xml:space="preserve">Не применимо </w:t>
            </w:r>
          </w:p>
        </w:tc>
        <w:tc>
          <w:tcPr>
            <w:tcW w:w="3260" w:type="dxa"/>
          </w:tcPr>
          <w:p w14:paraId="54463B39" w14:textId="77777777" w:rsidR="002F1B64" w:rsidRPr="004465F1" w:rsidRDefault="002F1B64" w:rsidP="00881061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Статус</w:t>
            </w:r>
            <w:r w:rsidRPr="00BA0845">
              <w:rPr>
                <w:b/>
                <w:sz w:val="20"/>
                <w:szCs w:val="20"/>
              </w:rPr>
              <w:t xml:space="preserve">: </w:t>
            </w:r>
            <w:r w:rsidRPr="00064B66">
              <w:rPr>
                <w:sz w:val="20"/>
                <w:szCs w:val="20"/>
              </w:rPr>
              <w:t>В эксплуатации.</w:t>
            </w:r>
          </w:p>
          <w:p w14:paraId="255AD75F" w14:textId="77777777" w:rsidR="002F1B64" w:rsidRPr="004465F1" w:rsidRDefault="002F1B64" w:rsidP="0088106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 xml:space="preserve">Назначение: </w:t>
            </w:r>
            <w:r w:rsidRPr="004465F1">
              <w:rPr>
                <w:sz w:val="20"/>
                <w:szCs w:val="20"/>
              </w:rPr>
              <w:t>размещение баз данных конфигураций 1С</w:t>
            </w:r>
            <w:r w:rsidRPr="00064B66">
              <w:rPr>
                <w:sz w:val="20"/>
                <w:szCs w:val="20"/>
              </w:rPr>
              <w:t xml:space="preserve">: </w:t>
            </w:r>
            <w:r w:rsidRPr="004465F1">
              <w:rPr>
                <w:sz w:val="20"/>
                <w:szCs w:val="20"/>
              </w:rPr>
              <w:t>УПП</w:t>
            </w:r>
            <w:r w:rsidRPr="00064B66">
              <w:rPr>
                <w:sz w:val="20"/>
                <w:szCs w:val="20"/>
              </w:rPr>
              <w:t>,</w:t>
            </w:r>
            <w:r w:rsidRPr="004465F1">
              <w:rPr>
                <w:sz w:val="20"/>
                <w:szCs w:val="20"/>
              </w:rPr>
              <w:t xml:space="preserve"> </w:t>
            </w:r>
          </w:p>
          <w:p w14:paraId="29050CF0" w14:textId="77777777" w:rsidR="002F1B64" w:rsidRPr="00064B66" w:rsidRDefault="002F1B64" w:rsidP="0088106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Резервное копирование выполняется каждую ночь.</w:t>
            </w:r>
          </w:p>
        </w:tc>
      </w:tr>
      <w:tr w:rsidR="002F1B64" w:rsidRPr="0046092E" w14:paraId="69E07C47" w14:textId="77777777" w:rsidTr="00881061">
        <w:tc>
          <w:tcPr>
            <w:tcW w:w="568" w:type="dxa"/>
          </w:tcPr>
          <w:p w14:paraId="1AD0B7AE" w14:textId="77777777" w:rsidR="002F1B64" w:rsidRPr="0046092E" w:rsidRDefault="002F1B64" w:rsidP="0088106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66" w:type="dxa"/>
          </w:tcPr>
          <w:p w14:paraId="54233FD0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Сервер БД</w:t>
            </w:r>
            <w:r w:rsidRPr="004465F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14:paraId="6753F1D7" w14:textId="77777777" w:rsidR="002F1B64" w:rsidRDefault="002F1B64" w:rsidP="0088106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MS Windows </w:t>
            </w:r>
            <w:proofErr w:type="spellStart"/>
            <w:r>
              <w:rPr>
                <w:sz w:val="20"/>
                <w:szCs w:val="20"/>
                <w:lang w:val="en-US"/>
              </w:rPr>
              <w:t>Srv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2019 </w:t>
            </w:r>
            <w:proofErr w:type="spellStart"/>
            <w:r>
              <w:rPr>
                <w:sz w:val="20"/>
                <w:szCs w:val="20"/>
                <w:lang w:val="en-US"/>
              </w:rPr>
              <w:t>Stnd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r w:rsidRPr="002F1B64">
              <w:rPr>
                <w:sz w:val="20"/>
                <w:szCs w:val="20"/>
                <w:lang w:val="en-US"/>
              </w:rPr>
              <w:t xml:space="preserve">MS SQL Express </w:t>
            </w:r>
          </w:p>
        </w:tc>
        <w:tc>
          <w:tcPr>
            <w:tcW w:w="1843" w:type="dxa"/>
          </w:tcPr>
          <w:p w14:paraId="1A71B8CC" w14:textId="77777777" w:rsidR="002F1B64" w:rsidRPr="0046092E" w:rsidRDefault="002F1B64" w:rsidP="0088106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465F1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0" w:type="dxa"/>
          </w:tcPr>
          <w:p w14:paraId="17CB2EF9" w14:textId="77777777" w:rsidR="002F1B64" w:rsidRPr="004465F1" w:rsidRDefault="002F1B64" w:rsidP="0088106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1С</w:t>
            </w:r>
            <w:r w:rsidRPr="00064B66">
              <w:rPr>
                <w:sz w:val="20"/>
                <w:szCs w:val="20"/>
              </w:rPr>
              <w:t xml:space="preserve">: </w:t>
            </w:r>
            <w:r w:rsidRPr="004465F1">
              <w:rPr>
                <w:sz w:val="20"/>
                <w:szCs w:val="20"/>
              </w:rPr>
              <w:t>Документооборот, Охрана труда.</w:t>
            </w:r>
          </w:p>
          <w:p w14:paraId="68D5B729" w14:textId="77777777" w:rsidR="002F1B64" w:rsidRPr="0046092E" w:rsidRDefault="002F1B64" w:rsidP="00881061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Резервное копирование выполняется каждую ночь</w:t>
            </w:r>
          </w:p>
        </w:tc>
      </w:tr>
      <w:tr w:rsidR="002F1B64" w:rsidRPr="00064B66" w14:paraId="41002537" w14:textId="77777777" w:rsidTr="00881061">
        <w:tc>
          <w:tcPr>
            <w:tcW w:w="568" w:type="dxa"/>
          </w:tcPr>
          <w:p w14:paraId="640CAE92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7</w:t>
            </w:r>
          </w:p>
        </w:tc>
        <w:tc>
          <w:tcPr>
            <w:tcW w:w="1866" w:type="dxa"/>
          </w:tcPr>
          <w:p w14:paraId="5591FDC4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 xml:space="preserve">Сервер приложений </w:t>
            </w:r>
          </w:p>
        </w:tc>
        <w:tc>
          <w:tcPr>
            <w:tcW w:w="2126" w:type="dxa"/>
          </w:tcPr>
          <w:p w14:paraId="5CC1232A" w14:textId="77777777" w:rsidR="002F1B64" w:rsidRPr="00815DCD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 xml:space="preserve">Операционная система </w:t>
            </w:r>
            <w:r w:rsidRPr="004465F1">
              <w:rPr>
                <w:sz w:val="20"/>
                <w:szCs w:val="20"/>
                <w:lang w:val="en-US"/>
              </w:rPr>
              <w:t>MS</w:t>
            </w:r>
            <w:r w:rsidRPr="00815DCD">
              <w:rPr>
                <w:sz w:val="20"/>
                <w:szCs w:val="20"/>
              </w:rPr>
              <w:t xml:space="preserve"> </w:t>
            </w:r>
            <w:r w:rsidRPr="004465F1">
              <w:rPr>
                <w:sz w:val="20"/>
                <w:szCs w:val="20"/>
                <w:lang w:val="en-US"/>
              </w:rPr>
              <w:t>Windows</w:t>
            </w:r>
            <w:r w:rsidRPr="00815DCD">
              <w:rPr>
                <w:sz w:val="20"/>
                <w:szCs w:val="20"/>
              </w:rPr>
              <w:t xml:space="preserve"> 2016 </w:t>
            </w:r>
            <w:proofErr w:type="spellStart"/>
            <w:r>
              <w:rPr>
                <w:sz w:val="20"/>
                <w:szCs w:val="20"/>
                <w:lang w:val="en-US"/>
              </w:rPr>
              <w:t>Stnd</w:t>
            </w:r>
            <w:proofErr w:type="spellEnd"/>
          </w:p>
        </w:tc>
        <w:tc>
          <w:tcPr>
            <w:tcW w:w="1843" w:type="dxa"/>
          </w:tcPr>
          <w:p w14:paraId="786EEFBA" w14:textId="77777777" w:rsidR="002F1B64" w:rsidRPr="004465F1" w:rsidRDefault="002F1B64" w:rsidP="00881061">
            <w:pPr>
              <w:spacing w:after="0" w:line="240" w:lineRule="auto"/>
              <w:rPr>
                <w:sz w:val="20"/>
                <w:szCs w:val="20"/>
              </w:rPr>
            </w:pPr>
            <w:r w:rsidRPr="004465F1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0" w:type="dxa"/>
          </w:tcPr>
          <w:p w14:paraId="52EF9ADF" w14:textId="77777777" w:rsidR="002F1B64" w:rsidRPr="004465F1" w:rsidRDefault="002F1B64" w:rsidP="0088106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Статус</w:t>
            </w:r>
            <w:r w:rsidRPr="002F1B64">
              <w:rPr>
                <w:b/>
                <w:sz w:val="20"/>
                <w:szCs w:val="20"/>
              </w:rPr>
              <w:t xml:space="preserve">: </w:t>
            </w:r>
            <w:r w:rsidRPr="004465F1">
              <w:rPr>
                <w:sz w:val="20"/>
                <w:szCs w:val="20"/>
              </w:rPr>
              <w:t>В эксплуатации</w:t>
            </w:r>
          </w:p>
          <w:p w14:paraId="4D1530DB" w14:textId="77777777" w:rsidR="002F1B64" w:rsidRPr="004465F1" w:rsidRDefault="002F1B64" w:rsidP="0088106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65F1">
              <w:rPr>
                <w:b/>
                <w:sz w:val="20"/>
                <w:szCs w:val="20"/>
              </w:rPr>
              <w:t>Назначение:</w:t>
            </w:r>
            <w:r w:rsidRPr="00064B66">
              <w:rPr>
                <w:b/>
                <w:sz w:val="20"/>
                <w:szCs w:val="20"/>
              </w:rPr>
              <w:t xml:space="preserve"> </w:t>
            </w:r>
            <w:r w:rsidRPr="00064B66">
              <w:rPr>
                <w:sz w:val="20"/>
                <w:szCs w:val="20"/>
              </w:rPr>
              <w:t>Кластер приложений 1С из одного сервера</w:t>
            </w:r>
            <w:r w:rsidRPr="004465F1">
              <w:rPr>
                <w:sz w:val="20"/>
                <w:szCs w:val="20"/>
              </w:rPr>
              <w:t>. Технологическая платформа «1</w:t>
            </w:r>
            <w:proofErr w:type="gramStart"/>
            <w:r w:rsidRPr="004465F1">
              <w:rPr>
                <w:sz w:val="20"/>
                <w:szCs w:val="20"/>
              </w:rPr>
              <w:t>С:Предприятие</w:t>
            </w:r>
            <w:proofErr w:type="gramEnd"/>
            <w:r w:rsidRPr="004465F1">
              <w:rPr>
                <w:sz w:val="20"/>
                <w:szCs w:val="20"/>
              </w:rPr>
              <w:t xml:space="preserve"> 8.3» (8.3.25.1501)</w:t>
            </w:r>
          </w:p>
        </w:tc>
      </w:tr>
    </w:tbl>
    <w:p w14:paraId="21C53AF1" w14:textId="60CE3927" w:rsidR="00EB65A7" w:rsidRDefault="00EB65A7" w:rsidP="00AA54FD">
      <w:pPr>
        <w:rPr>
          <w:rFonts w:ascii="Times New Roman" w:hAnsi="Times New Roman" w:cs="Times New Roman"/>
        </w:rPr>
      </w:pPr>
    </w:p>
    <w:p w14:paraId="189BE13F" w14:textId="59F8CF42" w:rsidR="00ED28EB" w:rsidRPr="00064B66" w:rsidRDefault="0007161A" w:rsidP="00AA54FD">
      <w:pPr>
        <w:rPr>
          <w:rFonts w:ascii="Times New Roman" w:hAnsi="Times New Roman" w:cs="Times New Roman"/>
        </w:rPr>
      </w:pPr>
      <w:r w:rsidRPr="0007161A">
        <w:rPr>
          <w:rFonts w:ascii="Times New Roman" w:hAnsi="Times New Roman" w:cs="Times New Roman"/>
        </w:rPr>
        <w:t>Имеющиеся л</w:t>
      </w:r>
      <w:r w:rsidR="00ED28EB" w:rsidRPr="0007161A">
        <w:rPr>
          <w:rFonts w:ascii="Times New Roman" w:hAnsi="Times New Roman" w:cs="Times New Roman"/>
        </w:rPr>
        <w:t xml:space="preserve">ицензии </w:t>
      </w:r>
      <w:r w:rsidR="00AD21EB" w:rsidRPr="0007161A">
        <w:rPr>
          <w:rFonts w:ascii="Times New Roman" w:hAnsi="Times New Roman" w:cs="Times New Roman"/>
        </w:rPr>
        <w:t>т</w:t>
      </w:r>
      <w:r w:rsidR="00ED28EB" w:rsidRPr="00064B66">
        <w:rPr>
          <w:rFonts w:ascii="Times New Roman" w:hAnsi="Times New Roman" w:cs="Times New Roman"/>
        </w:rPr>
        <w:t>ехнологическ</w:t>
      </w:r>
      <w:r w:rsidR="00AD21EB" w:rsidRPr="00064B66">
        <w:rPr>
          <w:rFonts w:ascii="Times New Roman" w:hAnsi="Times New Roman" w:cs="Times New Roman"/>
        </w:rPr>
        <w:t>ой</w:t>
      </w:r>
      <w:r w:rsidR="00ED28EB" w:rsidRPr="00064B66">
        <w:rPr>
          <w:rFonts w:ascii="Times New Roman" w:hAnsi="Times New Roman" w:cs="Times New Roman"/>
        </w:rPr>
        <w:t xml:space="preserve"> платформ</w:t>
      </w:r>
      <w:r w:rsidR="00AD21EB" w:rsidRPr="00064B66">
        <w:rPr>
          <w:rFonts w:ascii="Times New Roman" w:hAnsi="Times New Roman" w:cs="Times New Roman"/>
        </w:rPr>
        <w:t>ы</w:t>
      </w:r>
      <w:r w:rsidR="00ED28EB" w:rsidRPr="00064B66">
        <w:rPr>
          <w:rFonts w:ascii="Times New Roman" w:hAnsi="Times New Roman" w:cs="Times New Roman"/>
        </w:rPr>
        <w:t xml:space="preserve"> «1</w:t>
      </w:r>
      <w:proofErr w:type="gramStart"/>
      <w:r w:rsidR="00ED28EB" w:rsidRPr="00064B66">
        <w:rPr>
          <w:rFonts w:ascii="Times New Roman" w:hAnsi="Times New Roman" w:cs="Times New Roman"/>
        </w:rPr>
        <w:t>С:Предприятие</w:t>
      </w:r>
      <w:proofErr w:type="gramEnd"/>
      <w:r w:rsidR="00ED28EB" w:rsidRPr="00064B66">
        <w:rPr>
          <w:rFonts w:ascii="Times New Roman" w:hAnsi="Times New Roman" w:cs="Times New Roman"/>
        </w:rPr>
        <w:t xml:space="preserve"> 8.3»:</w:t>
      </w:r>
    </w:p>
    <w:p w14:paraId="6E2AF5D8" w14:textId="4FEC7351" w:rsidR="00AD21EB" w:rsidRPr="0007161A" w:rsidRDefault="00ED28EB" w:rsidP="00AA54FD">
      <w:pPr>
        <w:rPr>
          <w:rFonts w:ascii="Times New Roman" w:hAnsi="Times New Roman" w:cs="Times New Roman"/>
          <w:lang w:val="en-US"/>
        </w:rPr>
      </w:pPr>
      <w:r w:rsidRPr="0007161A">
        <w:rPr>
          <w:rFonts w:ascii="Times New Roman" w:hAnsi="Times New Roman" w:cs="Times New Roman"/>
        </w:rPr>
        <w:t>Серверные</w:t>
      </w:r>
      <w:r w:rsidR="00AD21EB" w:rsidRPr="0007161A">
        <w:rPr>
          <w:rFonts w:ascii="Times New Roman" w:hAnsi="Times New Roman" w:cs="Times New Roman"/>
          <w:lang w:val="en-US"/>
        </w:rPr>
        <w:t>:</w:t>
      </w:r>
    </w:p>
    <w:p w14:paraId="35D133A1" w14:textId="77777777" w:rsidR="00141200" w:rsidRPr="00A26E94" w:rsidRDefault="00141200" w:rsidP="00B05D1E">
      <w:pPr>
        <w:pStyle w:val="a8"/>
        <w:numPr>
          <w:ilvl w:val="0"/>
          <w:numId w:val="5"/>
        </w:numPr>
        <w:rPr>
          <w:rFonts w:ascii="Times New Roman" w:hAnsi="Times New Roman" w:cs="Times New Roman"/>
        </w:rPr>
      </w:pPr>
      <w:r w:rsidRPr="00A26E94">
        <w:rPr>
          <w:rFonts w:ascii="Times New Roman" w:hAnsi="Times New Roman" w:cs="Times New Roman"/>
        </w:rPr>
        <w:t xml:space="preserve">1С Предприятие 8. Лицензия на сервер (х86-64) (программная защита) </w:t>
      </w:r>
    </w:p>
    <w:p w14:paraId="0A2889A2" w14:textId="77777777" w:rsidR="00141200" w:rsidRPr="00A26E94" w:rsidRDefault="00141200" w:rsidP="00B05D1E">
      <w:pPr>
        <w:pStyle w:val="a8"/>
        <w:numPr>
          <w:ilvl w:val="0"/>
          <w:numId w:val="5"/>
        </w:numPr>
        <w:rPr>
          <w:rFonts w:ascii="Times New Roman" w:hAnsi="Times New Roman" w:cs="Times New Roman"/>
        </w:rPr>
      </w:pPr>
      <w:r w:rsidRPr="00A26E94">
        <w:rPr>
          <w:rFonts w:ascii="Times New Roman" w:hAnsi="Times New Roman" w:cs="Times New Roman"/>
        </w:rPr>
        <w:t xml:space="preserve">1С Предприятие 8. Лицензия на сервер (х86-64) (программная защита) </w:t>
      </w:r>
    </w:p>
    <w:p w14:paraId="3EEB755B" w14:textId="77777777" w:rsidR="00A26E94" w:rsidRDefault="00A26E94" w:rsidP="00AD21EB">
      <w:pPr>
        <w:rPr>
          <w:rFonts w:ascii="Times New Roman" w:hAnsi="Times New Roman" w:cs="Times New Roman"/>
        </w:rPr>
      </w:pPr>
    </w:p>
    <w:p w14:paraId="3A3D3B95" w14:textId="676C404B" w:rsidR="00AD21EB" w:rsidRPr="0007161A" w:rsidRDefault="00AD21EB" w:rsidP="00AD21EB">
      <w:pPr>
        <w:rPr>
          <w:rFonts w:ascii="Times New Roman" w:hAnsi="Times New Roman" w:cs="Times New Roman"/>
          <w:lang w:val="en-US"/>
        </w:rPr>
      </w:pPr>
      <w:r w:rsidRPr="0007161A">
        <w:rPr>
          <w:rFonts w:ascii="Times New Roman" w:hAnsi="Times New Roman" w:cs="Times New Roman"/>
        </w:rPr>
        <w:t>Клиентские</w:t>
      </w:r>
      <w:r w:rsidRPr="0007161A">
        <w:rPr>
          <w:rFonts w:ascii="Times New Roman" w:hAnsi="Times New Roman" w:cs="Times New Roman"/>
          <w:lang w:val="en-US"/>
        </w:rPr>
        <w:t>:</w:t>
      </w:r>
    </w:p>
    <w:p w14:paraId="31D7A255" w14:textId="08607682" w:rsidR="00230E6B" w:rsidRPr="00230E6B" w:rsidRDefault="00230E6B" w:rsidP="00B05D1E">
      <w:pPr>
        <w:pStyle w:val="a8"/>
        <w:numPr>
          <w:ilvl w:val="0"/>
          <w:numId w:val="6"/>
        </w:numPr>
        <w:rPr>
          <w:rFonts w:ascii="Times New Roman" w:hAnsi="Times New Roman" w:cs="Times New Roman"/>
        </w:rPr>
      </w:pPr>
      <w:r w:rsidRPr="00230E6B">
        <w:rPr>
          <w:rFonts w:ascii="Times New Roman" w:hAnsi="Times New Roman" w:cs="Times New Roman"/>
        </w:rPr>
        <w:t>1С Предприятие 8. Лицензия на 50 рабочих мест (программная защита)</w:t>
      </w:r>
    </w:p>
    <w:p w14:paraId="77AEFF36" w14:textId="7E873D10" w:rsidR="00230E6B" w:rsidRPr="00230E6B" w:rsidRDefault="00230E6B" w:rsidP="00B05D1E">
      <w:pPr>
        <w:pStyle w:val="a8"/>
        <w:numPr>
          <w:ilvl w:val="0"/>
          <w:numId w:val="6"/>
        </w:numPr>
        <w:rPr>
          <w:rFonts w:ascii="Times New Roman" w:hAnsi="Times New Roman" w:cs="Times New Roman"/>
        </w:rPr>
      </w:pPr>
      <w:r w:rsidRPr="00230E6B">
        <w:rPr>
          <w:rFonts w:ascii="Times New Roman" w:hAnsi="Times New Roman" w:cs="Times New Roman"/>
        </w:rPr>
        <w:t>1С Предприятие 8. Лицензия на 20 рабочих мест (программная защита)</w:t>
      </w:r>
    </w:p>
    <w:p w14:paraId="253E82A7" w14:textId="748F80EE" w:rsidR="00230E6B" w:rsidRPr="00230E6B" w:rsidRDefault="00230E6B" w:rsidP="00B05D1E">
      <w:pPr>
        <w:pStyle w:val="a8"/>
        <w:numPr>
          <w:ilvl w:val="0"/>
          <w:numId w:val="6"/>
        </w:numPr>
        <w:rPr>
          <w:rFonts w:ascii="Times New Roman" w:hAnsi="Times New Roman" w:cs="Times New Roman"/>
        </w:rPr>
      </w:pPr>
      <w:r w:rsidRPr="00230E6B">
        <w:rPr>
          <w:rFonts w:ascii="Times New Roman" w:hAnsi="Times New Roman" w:cs="Times New Roman"/>
        </w:rPr>
        <w:t>1С Предприятие 8. Лицензия на одно рабочее место (программная защита)</w:t>
      </w:r>
    </w:p>
    <w:p w14:paraId="71586342" w14:textId="2B121572" w:rsidR="00230E6B" w:rsidRPr="00230E6B" w:rsidRDefault="00230E6B" w:rsidP="00B05D1E">
      <w:pPr>
        <w:pStyle w:val="a8"/>
        <w:numPr>
          <w:ilvl w:val="0"/>
          <w:numId w:val="6"/>
        </w:numPr>
        <w:rPr>
          <w:rFonts w:ascii="Times New Roman" w:hAnsi="Times New Roman" w:cs="Times New Roman"/>
        </w:rPr>
      </w:pPr>
      <w:r w:rsidRPr="00230E6B">
        <w:rPr>
          <w:rFonts w:ascii="Times New Roman" w:hAnsi="Times New Roman" w:cs="Times New Roman"/>
        </w:rPr>
        <w:t>1С Предприятие 8. Лицензия на 100 рабочих мест (программная защита)</w:t>
      </w:r>
    </w:p>
    <w:p w14:paraId="1F565DBD" w14:textId="76A90EB1" w:rsidR="001D61AA" w:rsidRPr="001D61AA" w:rsidRDefault="00230E6B" w:rsidP="001D61AA">
      <w:pPr>
        <w:pStyle w:val="a8"/>
        <w:numPr>
          <w:ilvl w:val="0"/>
          <w:numId w:val="6"/>
        </w:numPr>
        <w:rPr>
          <w:rFonts w:ascii="Times New Roman" w:hAnsi="Times New Roman" w:cs="Times New Roman"/>
        </w:rPr>
      </w:pPr>
      <w:r w:rsidRPr="00230E6B">
        <w:rPr>
          <w:rFonts w:ascii="Times New Roman" w:hAnsi="Times New Roman" w:cs="Times New Roman"/>
        </w:rPr>
        <w:t>1С Предприятие 8. Лицензия на 100 рабочих мест (программная защита)</w:t>
      </w:r>
    </w:p>
    <w:p w14:paraId="171BED92" w14:textId="79495554" w:rsidR="001D61AA" w:rsidRDefault="001D61AA" w:rsidP="001D61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программные лицензии установлены на один сервер лицензирования.</w:t>
      </w:r>
    </w:p>
    <w:p w14:paraId="0D5B7121" w14:textId="6631EBFC" w:rsidR="00F2335E" w:rsidRPr="00F2335E" w:rsidRDefault="00F2335E" w:rsidP="009C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Программное обеспечение и внешние программные платформы отличные от 1С</w:t>
      </w:r>
      <w:r w:rsidRPr="009C2C53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Предприятие 8</w:t>
      </w:r>
      <w:r w:rsidRPr="009C2C53">
        <w:rPr>
          <w:rFonts w:ascii="Times New Roman" w:hAnsi="Times New Roman" w:cs="Times New Roman"/>
        </w:rPr>
        <w:t>:</w:t>
      </w:r>
    </w:p>
    <w:p w14:paraId="42B17A62" w14:textId="24769147" w:rsidR="00F2335E" w:rsidRPr="009C2C53" w:rsidRDefault="00F2335E" w:rsidP="000947D8">
      <w:pPr>
        <w:pStyle w:val="a8"/>
        <w:numPr>
          <w:ilvl w:val="0"/>
          <w:numId w:val="82"/>
        </w:numPr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  <w:lang w:val="en-US"/>
        </w:rPr>
        <w:t>Smart</w:t>
      </w:r>
      <w:r w:rsidRPr="009C2C53">
        <w:rPr>
          <w:rFonts w:ascii="Times New Roman" w:hAnsi="Times New Roman" w:cs="Times New Roman"/>
        </w:rPr>
        <w:t xml:space="preserve"> </w:t>
      </w:r>
      <w:r w:rsidRPr="009C2C53">
        <w:rPr>
          <w:rFonts w:ascii="Times New Roman" w:hAnsi="Times New Roman" w:cs="Times New Roman"/>
          <w:lang w:val="en-US"/>
        </w:rPr>
        <w:t>Discount</w:t>
      </w:r>
      <w:r w:rsidRPr="009C2C53">
        <w:rPr>
          <w:rFonts w:ascii="Times New Roman" w:hAnsi="Times New Roman" w:cs="Times New Roman"/>
        </w:rPr>
        <w:t xml:space="preserve"> – ПО/платформа динамического дисконтирования для корректировки данных, </w:t>
      </w:r>
      <w:r w:rsidRPr="00367AF1">
        <w:rPr>
          <w:rFonts w:ascii="Times New Roman" w:hAnsi="Times New Roman" w:cs="Times New Roman"/>
        </w:rPr>
        <w:t>предусмотреть обмен данными</w:t>
      </w:r>
      <w:r w:rsidRPr="009C2C53">
        <w:rPr>
          <w:rFonts w:ascii="Times New Roman" w:hAnsi="Times New Roman" w:cs="Times New Roman"/>
        </w:rPr>
        <w:t>.</w:t>
      </w:r>
    </w:p>
    <w:p w14:paraId="3A9ABE3A" w14:textId="77777777" w:rsidR="00F2335E" w:rsidRPr="00367AF1" w:rsidRDefault="00F2335E" w:rsidP="000947D8">
      <w:pPr>
        <w:pStyle w:val="a8"/>
        <w:numPr>
          <w:ilvl w:val="0"/>
          <w:numId w:val="82"/>
        </w:numPr>
        <w:jc w:val="both"/>
        <w:rPr>
          <w:rFonts w:ascii="Times New Roman" w:hAnsi="Times New Roman" w:cs="Times New Roman"/>
        </w:rPr>
      </w:pPr>
      <w:r w:rsidRPr="00367AF1">
        <w:rPr>
          <w:rFonts w:ascii="Times New Roman" w:hAnsi="Times New Roman" w:cs="Times New Roman"/>
          <w:lang w:val="en-US"/>
        </w:rPr>
        <w:t>OIS</w:t>
      </w:r>
      <w:r w:rsidRPr="0044557C">
        <w:rPr>
          <w:rFonts w:ascii="Times New Roman" w:hAnsi="Times New Roman" w:cs="Times New Roman"/>
        </w:rPr>
        <w:t xml:space="preserve">+ </w:t>
      </w:r>
      <w:r w:rsidRPr="00367AF1">
        <w:rPr>
          <w:rFonts w:ascii="Times New Roman" w:hAnsi="Times New Roman" w:cs="Times New Roman"/>
        </w:rPr>
        <w:t>Добыча</w:t>
      </w:r>
      <w:r w:rsidRPr="0044557C">
        <w:rPr>
          <w:rFonts w:ascii="Times New Roman" w:hAnsi="Times New Roman" w:cs="Times New Roman"/>
        </w:rPr>
        <w:t>, программное обеспечение, охватывающее полный цикл жизнедеятельности фонда скважин,</w:t>
      </w:r>
      <w:r w:rsidRPr="00367AF1">
        <w:rPr>
          <w:rFonts w:ascii="Times New Roman" w:hAnsi="Times New Roman" w:cs="Times New Roman"/>
        </w:rPr>
        <w:t xml:space="preserve"> предусмотреть обмен данными.</w:t>
      </w:r>
    </w:p>
    <w:p w14:paraId="5D80927B" w14:textId="77777777" w:rsidR="00F2335E" w:rsidRPr="0044557C" w:rsidRDefault="00F2335E" w:rsidP="000947D8">
      <w:pPr>
        <w:pStyle w:val="a8"/>
        <w:numPr>
          <w:ilvl w:val="0"/>
          <w:numId w:val="82"/>
        </w:numPr>
        <w:jc w:val="both"/>
        <w:rPr>
          <w:rFonts w:ascii="Times New Roman" w:hAnsi="Times New Roman" w:cs="Times New Roman"/>
        </w:rPr>
      </w:pPr>
      <w:r w:rsidRPr="00367AF1">
        <w:rPr>
          <w:rFonts w:ascii="Times New Roman" w:hAnsi="Times New Roman" w:cs="Times New Roman"/>
        </w:rPr>
        <w:t>Орбита</w:t>
      </w:r>
      <w:r w:rsidRPr="0044557C">
        <w:rPr>
          <w:rFonts w:ascii="Times New Roman" w:hAnsi="Times New Roman" w:cs="Times New Roman"/>
        </w:rPr>
        <w:t>, программное обеспечения системы телемеханики</w:t>
      </w:r>
      <w:r w:rsidRPr="00367AF1">
        <w:rPr>
          <w:rFonts w:ascii="Times New Roman" w:hAnsi="Times New Roman" w:cs="Times New Roman"/>
        </w:rPr>
        <w:t>, проанализировать необходимость и возможность обмена данными.</w:t>
      </w:r>
    </w:p>
    <w:p w14:paraId="2880699A" w14:textId="77777777" w:rsidR="00F2335E" w:rsidRPr="0044557C" w:rsidRDefault="00F2335E" w:rsidP="000947D8">
      <w:pPr>
        <w:pStyle w:val="a8"/>
        <w:numPr>
          <w:ilvl w:val="0"/>
          <w:numId w:val="82"/>
        </w:numPr>
        <w:jc w:val="both"/>
        <w:rPr>
          <w:rFonts w:ascii="Times New Roman" w:hAnsi="Times New Roman" w:cs="Times New Roman"/>
        </w:rPr>
      </w:pPr>
      <w:r w:rsidRPr="00367AF1">
        <w:rPr>
          <w:rFonts w:ascii="Times New Roman" w:hAnsi="Times New Roman" w:cs="Times New Roman"/>
        </w:rPr>
        <w:t>Селена</w:t>
      </w:r>
      <w:r w:rsidRPr="0044557C">
        <w:rPr>
          <w:rFonts w:ascii="Times New Roman" w:hAnsi="Times New Roman" w:cs="Times New Roman"/>
        </w:rPr>
        <w:t>, программное обеспечение по учету движения насосно-компрессорных труб и штанг</w:t>
      </w:r>
      <w:r w:rsidRPr="00367AF1">
        <w:rPr>
          <w:rFonts w:ascii="Times New Roman" w:hAnsi="Times New Roman" w:cs="Times New Roman"/>
        </w:rPr>
        <w:t>, проанализировать необходимость и возможность обмена данными.</w:t>
      </w:r>
    </w:p>
    <w:p w14:paraId="61600884" w14:textId="77777777" w:rsidR="00F2335E" w:rsidRDefault="00F2335E" w:rsidP="000947D8">
      <w:pPr>
        <w:pStyle w:val="a8"/>
        <w:numPr>
          <w:ilvl w:val="0"/>
          <w:numId w:val="82"/>
        </w:numPr>
        <w:jc w:val="both"/>
        <w:rPr>
          <w:rFonts w:ascii="Times New Roman" w:hAnsi="Times New Roman" w:cs="Times New Roman"/>
        </w:rPr>
      </w:pPr>
      <w:r w:rsidRPr="00367AF1">
        <w:rPr>
          <w:rFonts w:ascii="Times New Roman" w:hAnsi="Times New Roman" w:cs="Times New Roman"/>
          <w:lang w:val="en-US"/>
        </w:rPr>
        <w:lastRenderedPageBreak/>
        <w:t>NGT</w:t>
      </w:r>
      <w:r w:rsidRPr="0044557C">
        <w:rPr>
          <w:rFonts w:ascii="Times New Roman" w:hAnsi="Times New Roman" w:cs="Times New Roman"/>
        </w:rPr>
        <w:t xml:space="preserve"> </w:t>
      </w:r>
      <w:r w:rsidRPr="00367AF1">
        <w:rPr>
          <w:rFonts w:ascii="Times New Roman" w:hAnsi="Times New Roman" w:cs="Times New Roman"/>
          <w:lang w:val="en-US"/>
        </w:rPr>
        <w:t>Smart</w:t>
      </w:r>
      <w:r w:rsidRPr="0044557C">
        <w:rPr>
          <w:rFonts w:ascii="Times New Roman" w:hAnsi="Times New Roman" w:cs="Times New Roman"/>
        </w:rPr>
        <w:t>, программное обеспечение для поддержки принятия решений в процессах управления и мониторинга нефтегазовых месторождений</w:t>
      </w:r>
      <w:r w:rsidRPr="00367AF1">
        <w:rPr>
          <w:rFonts w:ascii="Times New Roman" w:hAnsi="Times New Roman" w:cs="Times New Roman"/>
        </w:rPr>
        <w:t>, проанализировать необходимость и возможность обмена данными.</w:t>
      </w:r>
    </w:p>
    <w:p w14:paraId="3C33AC69" w14:textId="77777777" w:rsidR="00F2335E" w:rsidRPr="0044557C" w:rsidRDefault="00F2335E" w:rsidP="000947D8">
      <w:pPr>
        <w:pStyle w:val="a8"/>
        <w:numPr>
          <w:ilvl w:val="0"/>
          <w:numId w:val="82"/>
        </w:numPr>
        <w:jc w:val="both"/>
        <w:rPr>
          <w:rFonts w:ascii="Times New Roman" w:hAnsi="Times New Roman" w:cs="Times New Roman"/>
        </w:rPr>
      </w:pPr>
      <w:r w:rsidRPr="00BF6D88">
        <w:rPr>
          <w:rFonts w:ascii="Times New Roman" w:hAnsi="Times New Roman" w:cs="Times New Roman"/>
        </w:rPr>
        <w:t>Системы АСУТП. Не входят в периметр проекта.</w:t>
      </w:r>
    </w:p>
    <w:p w14:paraId="26161B23" w14:textId="77777777" w:rsidR="00B0789C" w:rsidRDefault="00B0789C" w:rsidP="00E92F09">
      <w:pPr>
        <w:pStyle w:val="a8"/>
        <w:rPr>
          <w:rFonts w:ascii="Times New Roman" w:hAnsi="Times New Roman" w:cs="Times New Roman"/>
        </w:rPr>
      </w:pPr>
    </w:p>
    <w:p w14:paraId="3F174912" w14:textId="20576370" w:rsidR="004465F1" w:rsidRPr="006C3E39" w:rsidRDefault="004465F1" w:rsidP="006C3E39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2" w:name="_Toc203155742"/>
      <w:r w:rsidRPr="006C3E39">
        <w:rPr>
          <w:rFonts w:ascii="Times New Roman" w:hAnsi="Times New Roman" w:cs="Times New Roman"/>
          <w:b/>
          <w:color w:val="auto"/>
          <w:sz w:val="24"/>
          <w:szCs w:val="24"/>
        </w:rPr>
        <w:t>Количество пользователей в 1С</w:t>
      </w:r>
      <w:r w:rsidR="00B0789C" w:rsidRPr="006C3E39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  <w:r w:rsidRPr="006C3E3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УПП в разрезе юридических лиц</w:t>
      </w:r>
      <w:bookmarkEnd w:id="62"/>
    </w:p>
    <w:p w14:paraId="4BEA5DCE" w14:textId="467A31C2" w:rsidR="004465F1" w:rsidRDefault="004465F1" w:rsidP="00E92F09">
      <w:pPr>
        <w:pStyle w:val="a8"/>
        <w:rPr>
          <w:rFonts w:ascii="Times New Roman" w:hAnsi="Times New Roman" w:cs="Times New Roman"/>
        </w:rPr>
      </w:pPr>
    </w:p>
    <w:tbl>
      <w:tblPr>
        <w:tblStyle w:val="afa"/>
        <w:tblW w:w="9552" w:type="dxa"/>
        <w:tblInd w:w="-5" w:type="dxa"/>
        <w:tblLook w:val="04A0" w:firstRow="1" w:lastRow="0" w:firstColumn="1" w:lastColumn="0" w:noHBand="0" w:noVBand="1"/>
      </w:tblPr>
      <w:tblGrid>
        <w:gridCol w:w="3261"/>
        <w:gridCol w:w="4617"/>
        <w:gridCol w:w="1674"/>
      </w:tblGrid>
      <w:tr w:rsidR="00C9110B" w14:paraId="41A8AF62" w14:textId="77777777" w:rsidTr="00C91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  <w:shd w:val="clear" w:color="auto" w:fill="D9D9D9" w:themeFill="background1" w:themeFillShade="D9"/>
          </w:tcPr>
          <w:p w14:paraId="211D4B88" w14:textId="77777777" w:rsidR="00C9110B" w:rsidRPr="00020397" w:rsidRDefault="00C9110B" w:rsidP="00881061">
            <w:pPr>
              <w:pStyle w:val="a8"/>
              <w:ind w:left="0"/>
              <w:rPr>
                <w:szCs w:val="20"/>
              </w:rPr>
            </w:pPr>
            <w:r w:rsidRPr="00020397">
              <w:rPr>
                <w:szCs w:val="20"/>
              </w:rPr>
              <w:t>Юридическое лицо</w:t>
            </w:r>
          </w:p>
        </w:tc>
        <w:tc>
          <w:tcPr>
            <w:tcW w:w="4617" w:type="dxa"/>
            <w:shd w:val="clear" w:color="auto" w:fill="D9D9D9" w:themeFill="background1" w:themeFillShade="D9"/>
          </w:tcPr>
          <w:p w14:paraId="7BE759F3" w14:textId="77777777" w:rsidR="00C9110B" w:rsidRPr="00020397" w:rsidRDefault="00C9110B" w:rsidP="00881061">
            <w:pPr>
              <w:pStyle w:val="a8"/>
              <w:ind w:left="0"/>
              <w:rPr>
                <w:szCs w:val="20"/>
              </w:rPr>
            </w:pPr>
            <w:r w:rsidRPr="00020397">
              <w:rPr>
                <w:szCs w:val="20"/>
              </w:rPr>
              <w:t>Подразделение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14:paraId="7572AC4C" w14:textId="77777777" w:rsidR="00C9110B" w:rsidRPr="00020397" w:rsidRDefault="00C9110B" w:rsidP="00881061">
            <w:pPr>
              <w:pStyle w:val="a8"/>
              <w:ind w:left="0"/>
              <w:rPr>
                <w:b w:val="0"/>
                <w:szCs w:val="20"/>
              </w:rPr>
            </w:pPr>
            <w:r w:rsidRPr="00020397">
              <w:rPr>
                <w:szCs w:val="20"/>
              </w:rPr>
              <w:t>Количество</w:t>
            </w:r>
          </w:p>
          <w:p w14:paraId="4B48C48A" w14:textId="77777777" w:rsidR="00C9110B" w:rsidRPr="00020397" w:rsidRDefault="00C9110B" w:rsidP="00881061">
            <w:pPr>
              <w:pStyle w:val="a8"/>
              <w:ind w:left="0"/>
              <w:rPr>
                <w:szCs w:val="20"/>
              </w:rPr>
            </w:pPr>
            <w:r w:rsidRPr="00020397">
              <w:rPr>
                <w:szCs w:val="20"/>
              </w:rPr>
              <w:t>пользователей</w:t>
            </w:r>
          </w:p>
        </w:tc>
      </w:tr>
      <w:tr w:rsidR="00C9110B" w14:paraId="18CC7DDD" w14:textId="77777777" w:rsidTr="00C9110B">
        <w:tc>
          <w:tcPr>
            <w:tcW w:w="3261" w:type="dxa"/>
          </w:tcPr>
          <w:p w14:paraId="7F5D26DA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 xml:space="preserve">АО </w:t>
            </w:r>
            <w:r w:rsidRPr="00064B66">
              <w:rPr>
                <w:sz w:val="20"/>
                <w:szCs w:val="20"/>
                <w:lang w:val="en-US"/>
              </w:rPr>
              <w:t>“</w:t>
            </w:r>
            <w:r w:rsidRPr="00064B66">
              <w:rPr>
                <w:sz w:val="20"/>
                <w:szCs w:val="20"/>
              </w:rPr>
              <w:t>ОЙЛГАЗТЭТ</w:t>
            </w:r>
            <w:r w:rsidRPr="00064B66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4617" w:type="dxa"/>
            <w:vAlign w:val="bottom"/>
          </w:tcPr>
          <w:p w14:paraId="33A87ABF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Отдел материально-технического обеспечения</w:t>
            </w:r>
          </w:p>
        </w:tc>
        <w:tc>
          <w:tcPr>
            <w:tcW w:w="1674" w:type="dxa"/>
            <w:vAlign w:val="bottom"/>
          </w:tcPr>
          <w:p w14:paraId="6179CD79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10</w:t>
            </w:r>
          </w:p>
        </w:tc>
      </w:tr>
      <w:tr w:rsidR="00C9110B" w14:paraId="63C948A2" w14:textId="77777777" w:rsidTr="00C9110B">
        <w:tc>
          <w:tcPr>
            <w:tcW w:w="3261" w:type="dxa"/>
          </w:tcPr>
          <w:p w14:paraId="78055821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0012E9D2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Финансовый отдел</w:t>
            </w:r>
          </w:p>
        </w:tc>
        <w:tc>
          <w:tcPr>
            <w:tcW w:w="1674" w:type="dxa"/>
            <w:vAlign w:val="bottom"/>
          </w:tcPr>
          <w:p w14:paraId="70A0CC44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4</w:t>
            </w:r>
          </w:p>
        </w:tc>
      </w:tr>
      <w:tr w:rsidR="00C9110B" w14:paraId="4BA72161" w14:textId="77777777" w:rsidTr="00C9110B">
        <w:tc>
          <w:tcPr>
            <w:tcW w:w="3261" w:type="dxa"/>
          </w:tcPr>
          <w:p w14:paraId="3BF4671D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2A248B78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Бухгалтерия</w:t>
            </w:r>
          </w:p>
        </w:tc>
        <w:tc>
          <w:tcPr>
            <w:tcW w:w="1674" w:type="dxa"/>
            <w:vAlign w:val="bottom"/>
          </w:tcPr>
          <w:p w14:paraId="57073C74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10</w:t>
            </w:r>
          </w:p>
        </w:tc>
      </w:tr>
      <w:tr w:rsidR="00C9110B" w14:paraId="63C501C7" w14:textId="77777777" w:rsidTr="00C9110B">
        <w:tc>
          <w:tcPr>
            <w:tcW w:w="3261" w:type="dxa"/>
          </w:tcPr>
          <w:p w14:paraId="65B86E03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6F6158E1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Метрология, автоматизация, связь и ИТ</w:t>
            </w:r>
          </w:p>
        </w:tc>
        <w:tc>
          <w:tcPr>
            <w:tcW w:w="1674" w:type="dxa"/>
            <w:vAlign w:val="bottom"/>
          </w:tcPr>
          <w:p w14:paraId="049BB03F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4</w:t>
            </w:r>
          </w:p>
        </w:tc>
      </w:tr>
      <w:tr w:rsidR="00C9110B" w14:paraId="65BAB61C" w14:textId="77777777" w:rsidTr="00C9110B">
        <w:tc>
          <w:tcPr>
            <w:tcW w:w="3261" w:type="dxa"/>
          </w:tcPr>
          <w:p w14:paraId="17E22588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59C69E02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Внутренняя и экономическая безопасность</w:t>
            </w:r>
          </w:p>
        </w:tc>
        <w:tc>
          <w:tcPr>
            <w:tcW w:w="1674" w:type="dxa"/>
            <w:vAlign w:val="bottom"/>
          </w:tcPr>
          <w:p w14:paraId="33A89722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5</w:t>
            </w:r>
          </w:p>
        </w:tc>
      </w:tr>
      <w:tr w:rsidR="00C9110B" w14:paraId="33816D0D" w14:textId="77777777" w:rsidTr="00C9110B">
        <w:tc>
          <w:tcPr>
            <w:tcW w:w="3261" w:type="dxa"/>
          </w:tcPr>
          <w:p w14:paraId="46E94A4E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7ED46F05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Геологический отдел</w:t>
            </w:r>
          </w:p>
        </w:tc>
        <w:tc>
          <w:tcPr>
            <w:tcW w:w="1674" w:type="dxa"/>
            <w:vAlign w:val="bottom"/>
          </w:tcPr>
          <w:p w14:paraId="36B4071B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2</w:t>
            </w:r>
          </w:p>
        </w:tc>
      </w:tr>
      <w:tr w:rsidR="00C9110B" w14:paraId="7AEBAE82" w14:textId="77777777" w:rsidTr="00C9110B">
        <w:tc>
          <w:tcPr>
            <w:tcW w:w="3261" w:type="dxa"/>
          </w:tcPr>
          <w:p w14:paraId="07416830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7346B275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674" w:type="dxa"/>
            <w:vAlign w:val="bottom"/>
          </w:tcPr>
          <w:p w14:paraId="7A39151B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2</w:t>
            </w:r>
          </w:p>
        </w:tc>
      </w:tr>
      <w:tr w:rsidR="00C9110B" w14:paraId="2D5C509F" w14:textId="77777777" w:rsidTr="00C9110B">
        <w:tc>
          <w:tcPr>
            <w:tcW w:w="3261" w:type="dxa"/>
          </w:tcPr>
          <w:p w14:paraId="3E929B40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195AC0FE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Энергетика</w:t>
            </w:r>
          </w:p>
        </w:tc>
        <w:tc>
          <w:tcPr>
            <w:tcW w:w="1674" w:type="dxa"/>
            <w:vAlign w:val="bottom"/>
          </w:tcPr>
          <w:p w14:paraId="49AA827A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4</w:t>
            </w:r>
          </w:p>
        </w:tc>
      </w:tr>
      <w:tr w:rsidR="00C9110B" w14:paraId="46AE7C58" w14:textId="77777777" w:rsidTr="00C9110B">
        <w:tc>
          <w:tcPr>
            <w:tcW w:w="3261" w:type="dxa"/>
          </w:tcPr>
          <w:p w14:paraId="498DB67B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5C9E7AE7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Имущество и корпоративные отношения</w:t>
            </w:r>
          </w:p>
        </w:tc>
        <w:tc>
          <w:tcPr>
            <w:tcW w:w="1674" w:type="dxa"/>
            <w:vAlign w:val="bottom"/>
          </w:tcPr>
          <w:p w14:paraId="46DDD12D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3</w:t>
            </w:r>
          </w:p>
        </w:tc>
      </w:tr>
      <w:tr w:rsidR="00C9110B" w14:paraId="3C421558" w14:textId="77777777" w:rsidTr="00C9110B">
        <w:tc>
          <w:tcPr>
            <w:tcW w:w="3261" w:type="dxa"/>
          </w:tcPr>
          <w:p w14:paraId="2EE5235F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278AC077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Капитальное строительство</w:t>
            </w:r>
          </w:p>
        </w:tc>
        <w:tc>
          <w:tcPr>
            <w:tcW w:w="1674" w:type="dxa"/>
            <w:vAlign w:val="bottom"/>
          </w:tcPr>
          <w:p w14:paraId="11065D9D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3</w:t>
            </w:r>
          </w:p>
        </w:tc>
      </w:tr>
      <w:tr w:rsidR="00C9110B" w14:paraId="050B1B79" w14:textId="77777777" w:rsidTr="00C9110B">
        <w:tc>
          <w:tcPr>
            <w:tcW w:w="3261" w:type="dxa"/>
          </w:tcPr>
          <w:p w14:paraId="4E39AB7B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157477B6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Маркшейдерские и землеустроительные работы</w:t>
            </w:r>
          </w:p>
        </w:tc>
        <w:tc>
          <w:tcPr>
            <w:tcW w:w="1674" w:type="dxa"/>
            <w:vAlign w:val="bottom"/>
          </w:tcPr>
          <w:p w14:paraId="3021356B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3</w:t>
            </w:r>
          </w:p>
        </w:tc>
      </w:tr>
      <w:tr w:rsidR="00C9110B" w14:paraId="426E25B2" w14:textId="77777777" w:rsidTr="00C9110B">
        <w:tc>
          <w:tcPr>
            <w:tcW w:w="3261" w:type="dxa"/>
          </w:tcPr>
          <w:p w14:paraId="16299D05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557974CC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Кадровая служба</w:t>
            </w:r>
          </w:p>
        </w:tc>
        <w:tc>
          <w:tcPr>
            <w:tcW w:w="1674" w:type="dxa"/>
            <w:vAlign w:val="bottom"/>
          </w:tcPr>
          <w:p w14:paraId="2F82A7DA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4</w:t>
            </w:r>
          </w:p>
        </w:tc>
      </w:tr>
      <w:tr w:rsidR="00C9110B" w14:paraId="7C890C1F" w14:textId="77777777" w:rsidTr="00C9110B">
        <w:tc>
          <w:tcPr>
            <w:tcW w:w="3261" w:type="dxa"/>
          </w:tcPr>
          <w:p w14:paraId="16A8ECCB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6990D407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Связи с общественностью</w:t>
            </w:r>
          </w:p>
        </w:tc>
        <w:tc>
          <w:tcPr>
            <w:tcW w:w="1674" w:type="dxa"/>
            <w:vAlign w:val="bottom"/>
          </w:tcPr>
          <w:p w14:paraId="7422F7CB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3</w:t>
            </w:r>
          </w:p>
        </w:tc>
      </w:tr>
      <w:tr w:rsidR="00C9110B" w14:paraId="477E6C14" w14:textId="77777777" w:rsidTr="00C9110B">
        <w:tc>
          <w:tcPr>
            <w:tcW w:w="3261" w:type="dxa"/>
          </w:tcPr>
          <w:p w14:paraId="30A2F853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771D53C1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Ремонт скважин</w:t>
            </w:r>
          </w:p>
        </w:tc>
        <w:tc>
          <w:tcPr>
            <w:tcW w:w="1674" w:type="dxa"/>
            <w:vAlign w:val="bottom"/>
          </w:tcPr>
          <w:p w14:paraId="3B22F785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3</w:t>
            </w:r>
          </w:p>
        </w:tc>
      </w:tr>
      <w:tr w:rsidR="00C9110B" w14:paraId="24DF5CB5" w14:textId="77777777" w:rsidTr="00C9110B">
        <w:tc>
          <w:tcPr>
            <w:tcW w:w="3261" w:type="dxa"/>
          </w:tcPr>
          <w:p w14:paraId="58050F09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551EA8F4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proofErr w:type="spellStart"/>
            <w:r w:rsidRPr="00064B66">
              <w:rPr>
                <w:sz w:val="20"/>
                <w:szCs w:val="20"/>
              </w:rPr>
              <w:t>Нефтеподготовительный</w:t>
            </w:r>
            <w:proofErr w:type="spellEnd"/>
            <w:r w:rsidRPr="00064B66">
              <w:rPr>
                <w:sz w:val="20"/>
                <w:szCs w:val="20"/>
              </w:rPr>
              <w:t xml:space="preserve"> цех</w:t>
            </w:r>
          </w:p>
        </w:tc>
        <w:tc>
          <w:tcPr>
            <w:tcW w:w="1674" w:type="dxa"/>
            <w:vAlign w:val="bottom"/>
          </w:tcPr>
          <w:p w14:paraId="14448CEF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2</w:t>
            </w:r>
          </w:p>
        </w:tc>
      </w:tr>
      <w:tr w:rsidR="00C9110B" w14:paraId="446886D9" w14:textId="77777777" w:rsidTr="00C9110B">
        <w:tc>
          <w:tcPr>
            <w:tcW w:w="3261" w:type="dxa"/>
          </w:tcPr>
          <w:p w14:paraId="27F441DB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608F2794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674" w:type="dxa"/>
            <w:vAlign w:val="bottom"/>
          </w:tcPr>
          <w:p w14:paraId="6EEE3B5E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2</w:t>
            </w:r>
          </w:p>
        </w:tc>
      </w:tr>
      <w:tr w:rsidR="00C9110B" w14:paraId="5773467F" w14:textId="77777777" w:rsidTr="00C9110B">
        <w:tc>
          <w:tcPr>
            <w:tcW w:w="3261" w:type="dxa"/>
          </w:tcPr>
          <w:p w14:paraId="790A1CDA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1401D83A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Продажа нефтепродуктов</w:t>
            </w:r>
          </w:p>
        </w:tc>
        <w:tc>
          <w:tcPr>
            <w:tcW w:w="1674" w:type="dxa"/>
            <w:vAlign w:val="bottom"/>
          </w:tcPr>
          <w:p w14:paraId="25D0D475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2</w:t>
            </w:r>
          </w:p>
        </w:tc>
      </w:tr>
      <w:tr w:rsidR="00C9110B" w14:paraId="29B2B8B8" w14:textId="77777777" w:rsidTr="00C9110B">
        <w:tc>
          <w:tcPr>
            <w:tcW w:w="3261" w:type="dxa"/>
          </w:tcPr>
          <w:p w14:paraId="7C64669A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32C11470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Планово-экономический</w:t>
            </w:r>
          </w:p>
        </w:tc>
        <w:tc>
          <w:tcPr>
            <w:tcW w:w="1674" w:type="dxa"/>
            <w:vAlign w:val="bottom"/>
          </w:tcPr>
          <w:p w14:paraId="3439D525" w14:textId="411F6E42" w:rsidR="00C9110B" w:rsidRPr="00064B66" w:rsidRDefault="00A06648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9110B" w14:paraId="1656E1C5" w14:textId="77777777" w:rsidTr="00C9110B">
        <w:tc>
          <w:tcPr>
            <w:tcW w:w="3261" w:type="dxa"/>
          </w:tcPr>
          <w:p w14:paraId="4865413C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6F848531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Правовые вопросы</w:t>
            </w:r>
          </w:p>
        </w:tc>
        <w:tc>
          <w:tcPr>
            <w:tcW w:w="1674" w:type="dxa"/>
            <w:vAlign w:val="bottom"/>
          </w:tcPr>
          <w:p w14:paraId="49F6A64E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2</w:t>
            </w:r>
          </w:p>
        </w:tc>
      </w:tr>
      <w:tr w:rsidR="00C9110B" w14:paraId="72C095AA" w14:textId="77777777" w:rsidTr="00C9110B">
        <w:tc>
          <w:tcPr>
            <w:tcW w:w="3261" w:type="dxa"/>
          </w:tcPr>
          <w:p w14:paraId="1E1FF778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4B657336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Транспортный</w:t>
            </w:r>
          </w:p>
        </w:tc>
        <w:tc>
          <w:tcPr>
            <w:tcW w:w="1674" w:type="dxa"/>
            <w:vAlign w:val="bottom"/>
          </w:tcPr>
          <w:p w14:paraId="0E01B670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3</w:t>
            </w:r>
          </w:p>
        </w:tc>
      </w:tr>
      <w:tr w:rsidR="00C9110B" w14:paraId="66B36AA0" w14:textId="77777777" w:rsidTr="00C9110B">
        <w:tc>
          <w:tcPr>
            <w:tcW w:w="3261" w:type="dxa"/>
          </w:tcPr>
          <w:p w14:paraId="613A96B0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1FB3C890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Бурение</w:t>
            </w:r>
          </w:p>
        </w:tc>
        <w:tc>
          <w:tcPr>
            <w:tcW w:w="1674" w:type="dxa"/>
            <w:vAlign w:val="bottom"/>
          </w:tcPr>
          <w:p w14:paraId="4F2201FF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3</w:t>
            </w:r>
          </w:p>
        </w:tc>
      </w:tr>
      <w:tr w:rsidR="00C9110B" w14:paraId="0A3CCD48" w14:textId="77777777" w:rsidTr="00C9110B">
        <w:tc>
          <w:tcPr>
            <w:tcW w:w="3261" w:type="dxa"/>
          </w:tcPr>
          <w:p w14:paraId="0C0E77E9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221ADBD2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Добыча нефти и газа</w:t>
            </w:r>
          </w:p>
        </w:tc>
        <w:tc>
          <w:tcPr>
            <w:tcW w:w="1674" w:type="dxa"/>
            <w:vAlign w:val="bottom"/>
          </w:tcPr>
          <w:p w14:paraId="7B6FC746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5</w:t>
            </w:r>
          </w:p>
        </w:tc>
      </w:tr>
      <w:tr w:rsidR="00C9110B" w14:paraId="242DC20A" w14:textId="77777777" w:rsidTr="00C9110B">
        <w:tc>
          <w:tcPr>
            <w:tcW w:w="3261" w:type="dxa"/>
          </w:tcPr>
          <w:p w14:paraId="599BF894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4F9C3329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Безопасность труда и промбезопасность</w:t>
            </w:r>
          </w:p>
        </w:tc>
        <w:tc>
          <w:tcPr>
            <w:tcW w:w="1674" w:type="dxa"/>
            <w:vAlign w:val="bottom"/>
          </w:tcPr>
          <w:p w14:paraId="36638D3A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064B66">
              <w:rPr>
                <w:sz w:val="20"/>
                <w:szCs w:val="20"/>
              </w:rPr>
              <w:t>5</w:t>
            </w:r>
          </w:p>
        </w:tc>
      </w:tr>
      <w:tr w:rsidR="00C9110B" w14:paraId="376EF6C5" w14:textId="77777777" w:rsidTr="00C9110B">
        <w:tc>
          <w:tcPr>
            <w:tcW w:w="3261" w:type="dxa"/>
          </w:tcPr>
          <w:p w14:paraId="0A79B68E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4617" w:type="dxa"/>
            <w:vAlign w:val="bottom"/>
          </w:tcPr>
          <w:p w14:paraId="7A5D0C8C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1674" w:type="dxa"/>
            <w:vAlign w:val="bottom"/>
          </w:tcPr>
          <w:p w14:paraId="5EB74215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9110B" w14:paraId="44AEF862" w14:textId="77777777" w:rsidTr="00C9110B">
        <w:tc>
          <w:tcPr>
            <w:tcW w:w="3261" w:type="dxa"/>
          </w:tcPr>
          <w:p w14:paraId="36FDC6EC" w14:textId="508F8045" w:rsidR="00C9110B" w:rsidRPr="00C9110B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 1</w:t>
            </w:r>
          </w:p>
        </w:tc>
        <w:tc>
          <w:tcPr>
            <w:tcW w:w="4617" w:type="dxa"/>
            <w:vAlign w:val="bottom"/>
          </w:tcPr>
          <w:p w14:paraId="40C52007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1674" w:type="dxa"/>
            <w:vAlign w:val="bottom"/>
          </w:tcPr>
          <w:p w14:paraId="656A93A4" w14:textId="62E798A5" w:rsidR="00C9110B" w:rsidRPr="00064B66" w:rsidRDefault="00F97A14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9110B" w14:paraId="42FA982C" w14:textId="77777777" w:rsidTr="00C9110B">
        <w:tc>
          <w:tcPr>
            <w:tcW w:w="3261" w:type="dxa"/>
          </w:tcPr>
          <w:p w14:paraId="077BA078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4617" w:type="dxa"/>
            <w:vAlign w:val="bottom"/>
          </w:tcPr>
          <w:p w14:paraId="2CC7DF68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1674" w:type="dxa"/>
            <w:vAlign w:val="bottom"/>
          </w:tcPr>
          <w:p w14:paraId="0AD25B05" w14:textId="77777777" w:rsidR="00C9110B" w:rsidRPr="00064B66" w:rsidRDefault="00C9110B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9110B" w14:paraId="168F1A90" w14:textId="77777777" w:rsidTr="00C9110B">
        <w:tc>
          <w:tcPr>
            <w:tcW w:w="3261" w:type="dxa"/>
          </w:tcPr>
          <w:p w14:paraId="0593F91F" w14:textId="68ED59A5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Юридическое лицо 2</w:t>
            </w:r>
          </w:p>
        </w:tc>
        <w:tc>
          <w:tcPr>
            <w:tcW w:w="4617" w:type="dxa"/>
            <w:vAlign w:val="bottom"/>
          </w:tcPr>
          <w:p w14:paraId="18C8DEAD" w14:textId="77777777" w:rsidR="00C9110B" w:rsidRPr="00064B66" w:rsidRDefault="00C9110B" w:rsidP="00881061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1674" w:type="dxa"/>
            <w:vAlign w:val="bottom"/>
          </w:tcPr>
          <w:p w14:paraId="6D13401A" w14:textId="69D7E4E1" w:rsidR="00C9110B" w:rsidRPr="00064B66" w:rsidRDefault="00F97A14" w:rsidP="00881061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1DD82C54" w14:textId="77777777" w:rsidR="003002FB" w:rsidRDefault="003002FB" w:rsidP="003002FB">
      <w:pPr>
        <w:spacing w:after="0"/>
        <w:rPr>
          <w:rFonts w:ascii="Times New Roman" w:hAnsi="Times New Roman" w:cs="Times New Roman"/>
        </w:rPr>
      </w:pPr>
    </w:p>
    <w:p w14:paraId="62C4FD28" w14:textId="3DD6ABD9" w:rsidR="00F11324" w:rsidRDefault="00AD21EB" w:rsidP="00F97A1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Остальные юридические лица имеют незначительное количество пользователей и отдельно не учитываются.</w:t>
      </w:r>
    </w:p>
    <w:p w14:paraId="6F8B72A7" w14:textId="77777777" w:rsidR="003002FB" w:rsidRPr="004465F1" w:rsidRDefault="003002FB" w:rsidP="003002FB">
      <w:pPr>
        <w:spacing w:after="0"/>
        <w:rPr>
          <w:rFonts w:ascii="Times New Roman" w:hAnsi="Times New Roman" w:cs="Times New Roman"/>
        </w:rPr>
      </w:pPr>
    </w:p>
    <w:p w14:paraId="5DF2EB92" w14:textId="389D77E4" w:rsidR="003002FB" w:rsidRDefault="00AD21EB" w:rsidP="000170F7">
      <w:pPr>
        <w:jc w:val="both"/>
        <w:rPr>
          <w:rFonts w:ascii="Times New Roman" w:hAnsi="Times New Roman" w:cs="Times New Roman"/>
        </w:rPr>
      </w:pPr>
      <w:r w:rsidRPr="000170F7">
        <w:rPr>
          <w:rFonts w:ascii="Times New Roman" w:hAnsi="Times New Roman" w:cs="Times New Roman"/>
        </w:rPr>
        <w:t xml:space="preserve">Подключение пользователей к 1С: УПП в офисе </w:t>
      </w:r>
      <w:r w:rsidR="000170F7">
        <w:rPr>
          <w:rFonts w:ascii="Times New Roman" w:hAnsi="Times New Roman" w:cs="Times New Roman"/>
        </w:rPr>
        <w:t xml:space="preserve">Заказчика </w:t>
      </w:r>
      <w:r w:rsidR="000170F7" w:rsidRPr="000170F7">
        <w:rPr>
          <w:rFonts w:ascii="Times New Roman" w:hAnsi="Times New Roman" w:cs="Times New Roman"/>
        </w:rPr>
        <w:t xml:space="preserve">осуществляется в клиент-серверном режиме с использованием </w:t>
      </w:r>
      <w:r w:rsidR="001D61AA" w:rsidRPr="001D61AA">
        <w:rPr>
          <w:rFonts w:ascii="Times New Roman" w:hAnsi="Times New Roman" w:cs="Times New Roman"/>
        </w:rPr>
        <w:t>“</w:t>
      </w:r>
      <w:r w:rsidR="000170F7" w:rsidRPr="000170F7">
        <w:rPr>
          <w:rFonts w:ascii="Times New Roman" w:hAnsi="Times New Roman" w:cs="Times New Roman"/>
        </w:rPr>
        <w:t>толстого клиента</w:t>
      </w:r>
      <w:r w:rsidR="001D61AA" w:rsidRPr="001D61AA">
        <w:rPr>
          <w:rFonts w:ascii="Times New Roman" w:hAnsi="Times New Roman" w:cs="Times New Roman"/>
        </w:rPr>
        <w:t>”</w:t>
      </w:r>
      <w:r w:rsidR="000170F7" w:rsidRPr="000170F7">
        <w:rPr>
          <w:rFonts w:ascii="Times New Roman" w:hAnsi="Times New Roman" w:cs="Times New Roman"/>
        </w:rPr>
        <w:t xml:space="preserve"> 1С,</w:t>
      </w:r>
      <w:r w:rsidRPr="000170F7">
        <w:rPr>
          <w:rFonts w:ascii="Times New Roman" w:hAnsi="Times New Roman" w:cs="Times New Roman"/>
        </w:rPr>
        <w:t xml:space="preserve"> на промыслах осуществляется в клиент-серверном режиме</w:t>
      </w:r>
      <w:r w:rsidR="00020397" w:rsidRPr="000170F7">
        <w:rPr>
          <w:rFonts w:ascii="Times New Roman" w:hAnsi="Times New Roman" w:cs="Times New Roman"/>
        </w:rPr>
        <w:t xml:space="preserve"> </w:t>
      </w:r>
      <w:r w:rsidRPr="000170F7">
        <w:rPr>
          <w:rFonts w:ascii="Times New Roman" w:hAnsi="Times New Roman" w:cs="Times New Roman"/>
        </w:rPr>
        <w:t xml:space="preserve">  </w:t>
      </w:r>
      <w:r w:rsidR="000170F7" w:rsidRPr="000170F7">
        <w:rPr>
          <w:rFonts w:ascii="Times New Roman" w:hAnsi="Times New Roman" w:cs="Times New Roman"/>
        </w:rPr>
        <w:t xml:space="preserve">как с использованием </w:t>
      </w:r>
      <w:r w:rsidR="001D61AA" w:rsidRPr="001D61AA">
        <w:rPr>
          <w:rFonts w:ascii="Times New Roman" w:hAnsi="Times New Roman" w:cs="Times New Roman"/>
        </w:rPr>
        <w:t>“</w:t>
      </w:r>
      <w:r w:rsidR="000170F7" w:rsidRPr="000170F7">
        <w:rPr>
          <w:rFonts w:ascii="Times New Roman" w:hAnsi="Times New Roman" w:cs="Times New Roman"/>
        </w:rPr>
        <w:t>толстого</w:t>
      </w:r>
      <w:r w:rsidR="001D61AA" w:rsidRPr="001D61AA">
        <w:rPr>
          <w:rFonts w:ascii="Times New Roman" w:hAnsi="Times New Roman" w:cs="Times New Roman"/>
        </w:rPr>
        <w:t>”</w:t>
      </w:r>
      <w:r w:rsidR="000170F7" w:rsidRPr="000170F7">
        <w:rPr>
          <w:rFonts w:ascii="Times New Roman" w:hAnsi="Times New Roman" w:cs="Times New Roman"/>
        </w:rPr>
        <w:t xml:space="preserve">, так </w:t>
      </w:r>
      <w:r w:rsidR="001D61AA" w:rsidRPr="001D61AA">
        <w:rPr>
          <w:rFonts w:ascii="Times New Roman" w:hAnsi="Times New Roman" w:cs="Times New Roman"/>
        </w:rPr>
        <w:t>“</w:t>
      </w:r>
      <w:r w:rsidRPr="000170F7">
        <w:rPr>
          <w:rFonts w:ascii="Times New Roman" w:hAnsi="Times New Roman" w:cs="Times New Roman"/>
        </w:rPr>
        <w:t>тонк</w:t>
      </w:r>
      <w:r w:rsidR="000170F7" w:rsidRPr="000170F7">
        <w:rPr>
          <w:rFonts w:ascii="Times New Roman" w:hAnsi="Times New Roman" w:cs="Times New Roman"/>
        </w:rPr>
        <w:t>ого</w:t>
      </w:r>
      <w:r w:rsidR="001D61AA" w:rsidRPr="001D61AA">
        <w:rPr>
          <w:rFonts w:ascii="Times New Roman" w:hAnsi="Times New Roman" w:cs="Times New Roman"/>
        </w:rPr>
        <w:t>”</w:t>
      </w:r>
      <w:r w:rsidRPr="000170F7">
        <w:rPr>
          <w:rFonts w:ascii="Times New Roman" w:hAnsi="Times New Roman" w:cs="Times New Roman"/>
        </w:rPr>
        <w:t xml:space="preserve"> клиент</w:t>
      </w:r>
      <w:r w:rsidR="000170F7" w:rsidRPr="000170F7">
        <w:rPr>
          <w:rFonts w:ascii="Times New Roman" w:hAnsi="Times New Roman" w:cs="Times New Roman"/>
        </w:rPr>
        <w:t>а</w:t>
      </w:r>
      <w:r w:rsidR="009E0AB8">
        <w:rPr>
          <w:rFonts w:ascii="Times New Roman" w:hAnsi="Times New Roman" w:cs="Times New Roman"/>
        </w:rPr>
        <w:t xml:space="preserve"> 1С</w:t>
      </w:r>
      <w:r w:rsidR="000170F7" w:rsidRPr="000170F7">
        <w:rPr>
          <w:rFonts w:ascii="Times New Roman" w:hAnsi="Times New Roman" w:cs="Times New Roman"/>
        </w:rPr>
        <w:t>.</w:t>
      </w:r>
    </w:p>
    <w:p w14:paraId="4FF660C8" w14:textId="77777777" w:rsidR="004D25F8" w:rsidRPr="000170F7" w:rsidRDefault="004D25F8" w:rsidP="000170F7">
      <w:pPr>
        <w:jc w:val="both"/>
        <w:rPr>
          <w:rFonts w:ascii="Times New Roman" w:hAnsi="Times New Roman" w:cs="Times New Roman"/>
        </w:rPr>
      </w:pPr>
    </w:p>
    <w:p w14:paraId="26073811" w14:textId="2F3CC1F9" w:rsidR="00AD21EB" w:rsidRPr="004D25F8" w:rsidRDefault="00AD21EB" w:rsidP="004D25F8">
      <w:pPr>
        <w:pStyle w:val="2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3" w:name="_Toc203155743"/>
      <w:r w:rsidRPr="004D25F8">
        <w:rPr>
          <w:rFonts w:ascii="Times New Roman" w:hAnsi="Times New Roman" w:cs="Times New Roman"/>
          <w:b/>
          <w:color w:val="auto"/>
          <w:sz w:val="24"/>
          <w:szCs w:val="24"/>
        </w:rPr>
        <w:t>Используемые подсистемы 1С: УПП и автоматизированные процессы</w:t>
      </w:r>
      <w:bookmarkEnd w:id="63"/>
      <w:r w:rsidRPr="004D25F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14:paraId="0BBBFB85" w14:textId="536517B0" w:rsidR="00B0789C" w:rsidRPr="00B47DF6" w:rsidRDefault="00B0789C" w:rsidP="00B0789C">
      <w:pPr>
        <w:pStyle w:val="a8"/>
        <w:ind w:left="1407"/>
        <w:rPr>
          <w:rFonts w:ascii="Times New Roman" w:hAnsi="Times New Roman" w:cs="Times New Roman"/>
          <w:b/>
          <w:sz w:val="24"/>
          <w:szCs w:val="24"/>
        </w:rPr>
      </w:pPr>
    </w:p>
    <w:p w14:paraId="684A9B41" w14:textId="1310F473" w:rsidR="003002FB" w:rsidRPr="00414AF9" w:rsidRDefault="003002FB" w:rsidP="004D25F8">
      <w:pPr>
        <w:pStyle w:val="a8"/>
        <w:spacing w:after="0"/>
        <w:ind w:left="1407" w:hanging="1407"/>
        <w:jc w:val="both"/>
        <w:rPr>
          <w:rFonts w:ascii="Times New Roman" w:hAnsi="Times New Roman" w:cs="Times New Roman"/>
          <w:lang w:val="en-US"/>
        </w:rPr>
      </w:pPr>
      <w:r w:rsidRPr="00414AF9">
        <w:rPr>
          <w:rFonts w:ascii="Times New Roman" w:hAnsi="Times New Roman" w:cs="Times New Roman"/>
        </w:rPr>
        <w:t>Автоматизированные процессы</w:t>
      </w:r>
      <w:r w:rsidRPr="00414AF9">
        <w:rPr>
          <w:rFonts w:ascii="Times New Roman" w:hAnsi="Times New Roman" w:cs="Times New Roman"/>
          <w:lang w:val="en-US"/>
        </w:rPr>
        <w:t>:</w:t>
      </w:r>
    </w:p>
    <w:p w14:paraId="0C7E88C4" w14:textId="77777777" w:rsidR="003002FB" w:rsidRPr="00414AF9" w:rsidRDefault="003002FB" w:rsidP="003002FB">
      <w:pPr>
        <w:pStyle w:val="a8"/>
        <w:ind w:left="1407" w:hanging="1407"/>
        <w:jc w:val="both"/>
        <w:rPr>
          <w:rFonts w:ascii="Times New Roman" w:hAnsi="Times New Roman" w:cs="Times New Roman"/>
          <w:lang w:val="en-US"/>
        </w:rPr>
      </w:pPr>
    </w:p>
    <w:p w14:paraId="7DFE9E8B" w14:textId="0632ED28" w:rsidR="00AD21EB" w:rsidRPr="00414AF9" w:rsidRDefault="00AD21EB" w:rsidP="00B05D1E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Бухгалтерский учет</w:t>
      </w:r>
      <w:r w:rsidR="00BE5118" w:rsidRPr="00414AF9">
        <w:rPr>
          <w:rFonts w:ascii="Times New Roman" w:hAnsi="Times New Roman" w:cs="Times New Roman"/>
        </w:rPr>
        <w:t xml:space="preserve"> и отчетность по всем юридическим лицам</w:t>
      </w:r>
    </w:p>
    <w:p w14:paraId="07F143E1" w14:textId="77777777" w:rsidR="00BE5118" w:rsidRPr="00414AF9" w:rsidRDefault="00BE5118" w:rsidP="00B05D1E">
      <w:pPr>
        <w:pStyle w:val="a8"/>
        <w:numPr>
          <w:ilvl w:val="1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Расчёт взаимоотношений с партнёрами и покупателями.</w:t>
      </w:r>
    </w:p>
    <w:p w14:paraId="4DC5C56F" w14:textId="77777777" w:rsidR="00BE5118" w:rsidRPr="00414AF9" w:rsidRDefault="00BE5118" w:rsidP="00B05D1E">
      <w:pPr>
        <w:pStyle w:val="a8"/>
        <w:numPr>
          <w:ilvl w:val="1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Контроль просроченной дебиторской и кредиторской задолженностей.</w:t>
      </w:r>
    </w:p>
    <w:p w14:paraId="37342418" w14:textId="77777777" w:rsidR="00BE5118" w:rsidRPr="00414AF9" w:rsidRDefault="00BE5118" w:rsidP="00B05D1E">
      <w:pPr>
        <w:pStyle w:val="a8"/>
        <w:numPr>
          <w:ilvl w:val="1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Оценка состояния расчётов с контрагентами.</w:t>
      </w:r>
    </w:p>
    <w:p w14:paraId="66596E5B" w14:textId="6246A8DD" w:rsidR="00BE5118" w:rsidRPr="00414AF9" w:rsidRDefault="00BE5118" w:rsidP="00B05D1E">
      <w:pPr>
        <w:pStyle w:val="a8"/>
        <w:numPr>
          <w:ilvl w:val="1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 xml:space="preserve">Расчёт зарплаты, премии, удержаний </w:t>
      </w:r>
      <w:r w:rsidRPr="00414AF9">
        <w:rPr>
          <w:rFonts w:ascii="Times New Roman" w:hAnsi="Times New Roman" w:cs="Times New Roman"/>
          <w:bCs/>
        </w:rPr>
        <w:t xml:space="preserve">(реализуется проектом внедрения 1С: ЗУП </w:t>
      </w:r>
      <w:proofErr w:type="spellStart"/>
      <w:r w:rsidRPr="00414AF9">
        <w:rPr>
          <w:rFonts w:ascii="Times New Roman" w:hAnsi="Times New Roman" w:cs="Times New Roman"/>
          <w:bCs/>
        </w:rPr>
        <w:t>Корп</w:t>
      </w:r>
      <w:proofErr w:type="spellEnd"/>
      <w:r w:rsidRPr="00414AF9">
        <w:rPr>
          <w:rFonts w:ascii="Times New Roman" w:hAnsi="Times New Roman" w:cs="Times New Roman"/>
          <w:bCs/>
        </w:rPr>
        <w:t>).</w:t>
      </w:r>
    </w:p>
    <w:p w14:paraId="2C152772" w14:textId="59F3BC06" w:rsidR="00AD21EB" w:rsidRPr="00414AF9" w:rsidRDefault="00AD21EB" w:rsidP="00B05D1E">
      <w:pPr>
        <w:pStyle w:val="a8"/>
        <w:numPr>
          <w:ilvl w:val="1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Учет договор</w:t>
      </w:r>
      <w:r w:rsidR="00BE5118" w:rsidRPr="00414AF9">
        <w:rPr>
          <w:rFonts w:ascii="Times New Roman" w:hAnsi="Times New Roman" w:cs="Times New Roman"/>
        </w:rPr>
        <w:t>ов</w:t>
      </w:r>
      <w:r w:rsidRPr="00414AF9">
        <w:rPr>
          <w:rFonts w:ascii="Times New Roman" w:hAnsi="Times New Roman" w:cs="Times New Roman"/>
        </w:rPr>
        <w:t xml:space="preserve"> с поставщиками</w:t>
      </w:r>
    </w:p>
    <w:p w14:paraId="4296F816" w14:textId="0C8B893F" w:rsidR="00AD21EB" w:rsidRPr="00414AF9" w:rsidRDefault="00AD21EB" w:rsidP="00B05D1E">
      <w:pPr>
        <w:pStyle w:val="a8"/>
        <w:numPr>
          <w:ilvl w:val="1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Реализация продукции</w:t>
      </w:r>
    </w:p>
    <w:p w14:paraId="601CDC19" w14:textId="0CC21119" w:rsidR="00BE5118" w:rsidRPr="00414AF9" w:rsidRDefault="00BE5118" w:rsidP="00B05D1E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Казначейство</w:t>
      </w:r>
      <w:r w:rsidRPr="00414AF9">
        <w:rPr>
          <w:rFonts w:ascii="Times New Roman" w:hAnsi="Times New Roman" w:cs="Times New Roman"/>
          <w:lang w:val="en-US"/>
        </w:rPr>
        <w:t>:</w:t>
      </w:r>
    </w:p>
    <w:p w14:paraId="5DD19987" w14:textId="77777777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bookmarkStart w:id="64" w:name="_Hlk199235106"/>
      <w:r w:rsidRPr="00414AF9">
        <w:rPr>
          <w:rFonts w:ascii="Times New Roman" w:hAnsi="Times New Roman" w:cs="Times New Roman"/>
        </w:rPr>
        <w:t>Учет денежных средств на банковских счетах и в кассе.</w:t>
      </w:r>
    </w:p>
    <w:p w14:paraId="4CFBCB99" w14:textId="77777777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Формирование план/</w:t>
      </w:r>
      <w:proofErr w:type="spellStart"/>
      <w:r w:rsidRPr="00414AF9">
        <w:rPr>
          <w:rFonts w:ascii="Times New Roman" w:hAnsi="Times New Roman" w:cs="Times New Roman"/>
        </w:rPr>
        <w:t>фактного</w:t>
      </w:r>
      <w:proofErr w:type="spellEnd"/>
      <w:r w:rsidRPr="00414AF9">
        <w:rPr>
          <w:rFonts w:ascii="Times New Roman" w:hAnsi="Times New Roman" w:cs="Times New Roman"/>
        </w:rPr>
        <w:t xml:space="preserve"> анализа с возможностью выбора различных вариантов отбора (по организациям, статьям затрат, контрагентам, с оборотами по ВГО/без оборотов по ВГО и пр.). С возможностью вносить комментарии в отчете. </w:t>
      </w:r>
    </w:p>
    <w:p w14:paraId="72BE9A93" w14:textId="77777777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Формирование заявок на платеж.</w:t>
      </w:r>
    </w:p>
    <w:p w14:paraId="153CEC1F" w14:textId="77777777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Реестр платежей (выгрузка/загрузка согласования, автоматическое создание ПП).</w:t>
      </w:r>
    </w:p>
    <w:p w14:paraId="5D3B1855" w14:textId="77777777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Реестр взаимозачетов (выгрузка/загрузка).</w:t>
      </w:r>
    </w:p>
    <w:p w14:paraId="3F216220" w14:textId="77777777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Банковские движения (выгрузка).</w:t>
      </w:r>
    </w:p>
    <w:p w14:paraId="7EBE3904" w14:textId="77777777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Платежный календарь.</w:t>
      </w:r>
    </w:p>
    <w:p w14:paraId="629E5506" w14:textId="2B18042E" w:rsidR="00BE5118" w:rsidRPr="00414AF9" w:rsidRDefault="00BE5118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bookmarkStart w:id="65" w:name="_Hlk196296408"/>
      <w:r w:rsidRPr="00414AF9">
        <w:rPr>
          <w:rFonts w:ascii="Times New Roman" w:hAnsi="Times New Roman" w:cs="Times New Roman"/>
        </w:rPr>
        <w:t>Анализ исполнения бюджета ДДС</w:t>
      </w:r>
      <w:r w:rsidR="003002FB" w:rsidRPr="00414AF9">
        <w:rPr>
          <w:rFonts w:ascii="Times New Roman" w:hAnsi="Times New Roman" w:cs="Times New Roman"/>
        </w:rPr>
        <w:t xml:space="preserve"> </w:t>
      </w:r>
      <w:r w:rsidRPr="00414AF9">
        <w:rPr>
          <w:rFonts w:ascii="Times New Roman" w:hAnsi="Times New Roman" w:cs="Times New Roman"/>
        </w:rPr>
        <w:t xml:space="preserve">по каждому </w:t>
      </w:r>
      <w:r w:rsidR="003002FB" w:rsidRPr="00414AF9">
        <w:rPr>
          <w:rFonts w:ascii="Times New Roman" w:hAnsi="Times New Roman" w:cs="Times New Roman"/>
        </w:rPr>
        <w:t>ю</w:t>
      </w:r>
      <w:r w:rsidRPr="00414AF9">
        <w:rPr>
          <w:rFonts w:ascii="Times New Roman" w:hAnsi="Times New Roman" w:cs="Times New Roman"/>
        </w:rPr>
        <w:t>ридическому лицу.</w:t>
      </w:r>
    </w:p>
    <w:bookmarkEnd w:id="64"/>
    <w:bookmarkEnd w:id="65"/>
    <w:p w14:paraId="1E297829" w14:textId="77777777" w:rsidR="00BE5118" w:rsidRPr="00414AF9" w:rsidRDefault="00BE5118" w:rsidP="00596701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Снабжение</w:t>
      </w:r>
      <w:r w:rsidRPr="00414AF9">
        <w:rPr>
          <w:rFonts w:ascii="Times New Roman" w:hAnsi="Times New Roman" w:cs="Times New Roman"/>
          <w:lang w:val="en-US"/>
        </w:rPr>
        <w:t>:</w:t>
      </w:r>
    </w:p>
    <w:p w14:paraId="34B83C42" w14:textId="0FBE9A13" w:rsidR="00AD21EB" w:rsidRPr="00414AF9" w:rsidRDefault="00AD21EB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Учет прихода, хранения, расхода материалов и оборудования (поступление ТМЦ и услуг, складской учет)</w:t>
      </w:r>
    </w:p>
    <w:p w14:paraId="1AEC88C5" w14:textId="77777777" w:rsidR="00AD21EB" w:rsidRPr="00414AF9" w:rsidRDefault="00AD21EB" w:rsidP="00596701">
      <w:pPr>
        <w:pStyle w:val="a8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Проведение инвентаризаций.</w:t>
      </w:r>
    </w:p>
    <w:p w14:paraId="7F47AA68" w14:textId="77777777" w:rsidR="00AD21EB" w:rsidRPr="00414AF9" w:rsidRDefault="00AD21EB" w:rsidP="00596701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ЭДО с контрагентами в части формализованных и неформализованных документов.</w:t>
      </w:r>
    </w:p>
    <w:p w14:paraId="7B614480" w14:textId="02AAEF93" w:rsidR="00AD21EB" w:rsidRPr="00414AF9" w:rsidRDefault="00B6539B" w:rsidP="00596701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 xml:space="preserve">Согласование тендерных документов в </w:t>
      </w:r>
      <w:r w:rsidR="00AD21EB" w:rsidRPr="00414AF9">
        <w:rPr>
          <w:rFonts w:ascii="Times New Roman" w:hAnsi="Times New Roman" w:cs="Times New Roman"/>
        </w:rPr>
        <w:t>1С: Д</w:t>
      </w:r>
      <w:r w:rsidRPr="00414AF9">
        <w:rPr>
          <w:rFonts w:ascii="Times New Roman" w:hAnsi="Times New Roman" w:cs="Times New Roman"/>
        </w:rPr>
        <w:t>окументооборот</w:t>
      </w:r>
      <w:r w:rsidR="00AD21EB" w:rsidRPr="00414AF9">
        <w:rPr>
          <w:rFonts w:ascii="Times New Roman" w:hAnsi="Times New Roman" w:cs="Times New Roman"/>
        </w:rPr>
        <w:t xml:space="preserve"> </w:t>
      </w:r>
    </w:p>
    <w:p w14:paraId="5D8DD1EB" w14:textId="77777777" w:rsidR="00AD21EB" w:rsidRPr="00414AF9" w:rsidRDefault="00AD21EB" w:rsidP="00AD21EB">
      <w:pPr>
        <w:rPr>
          <w:rFonts w:ascii="Times New Roman" w:hAnsi="Times New Roman" w:cs="Times New Roman"/>
          <w:lang w:val="en-US"/>
        </w:rPr>
      </w:pPr>
      <w:r w:rsidRPr="00414AF9">
        <w:rPr>
          <w:rFonts w:ascii="Times New Roman" w:hAnsi="Times New Roman" w:cs="Times New Roman"/>
        </w:rPr>
        <w:t>Не автоматизированные процессы</w:t>
      </w:r>
      <w:r w:rsidRPr="00414AF9">
        <w:rPr>
          <w:rFonts w:ascii="Times New Roman" w:hAnsi="Times New Roman" w:cs="Times New Roman"/>
          <w:lang w:val="en-US"/>
        </w:rPr>
        <w:t>:</w:t>
      </w:r>
    </w:p>
    <w:p w14:paraId="24BB021C" w14:textId="77777777" w:rsidR="00AD21EB" w:rsidRPr="00414AF9" w:rsidRDefault="00AD21EB" w:rsidP="00596701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 xml:space="preserve">Налоговый учет (ведется в </w:t>
      </w:r>
      <w:r w:rsidRPr="00414AF9">
        <w:rPr>
          <w:rFonts w:ascii="Times New Roman" w:hAnsi="Times New Roman" w:cs="Times New Roman"/>
          <w:lang w:val="en-US"/>
        </w:rPr>
        <w:t>Excel</w:t>
      </w:r>
      <w:r w:rsidRPr="00414AF9">
        <w:rPr>
          <w:rFonts w:ascii="Times New Roman" w:hAnsi="Times New Roman" w:cs="Times New Roman"/>
        </w:rPr>
        <w:t>)</w:t>
      </w:r>
    </w:p>
    <w:p w14:paraId="354CA891" w14:textId="77777777" w:rsidR="00AD21EB" w:rsidRPr="00414AF9" w:rsidRDefault="00AD21EB" w:rsidP="00596701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 xml:space="preserve">Финансовый учет и бюджетирование (ведутся в </w:t>
      </w:r>
      <w:r w:rsidRPr="00414AF9">
        <w:rPr>
          <w:rFonts w:ascii="Times New Roman" w:hAnsi="Times New Roman" w:cs="Times New Roman"/>
          <w:lang w:val="en-US"/>
        </w:rPr>
        <w:t>Excel</w:t>
      </w:r>
      <w:r w:rsidRPr="00414AF9">
        <w:rPr>
          <w:rFonts w:ascii="Times New Roman" w:hAnsi="Times New Roman" w:cs="Times New Roman"/>
        </w:rPr>
        <w:t>)</w:t>
      </w:r>
    </w:p>
    <w:p w14:paraId="43396F71" w14:textId="24787FAA" w:rsidR="003002FB" w:rsidRPr="004D25F8" w:rsidRDefault="00AD21EB" w:rsidP="00596701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14AF9">
        <w:rPr>
          <w:rFonts w:ascii="Times New Roman" w:hAnsi="Times New Roman" w:cs="Times New Roman"/>
        </w:rPr>
        <w:t>Заявки на закуп (ведутся в виде служебных записок 1С: Д</w:t>
      </w:r>
      <w:r w:rsidR="008633D2" w:rsidRPr="00414AF9">
        <w:rPr>
          <w:rFonts w:ascii="Times New Roman" w:hAnsi="Times New Roman" w:cs="Times New Roman"/>
        </w:rPr>
        <w:t>окументооборот</w:t>
      </w:r>
      <w:r w:rsidRPr="00414AF9">
        <w:rPr>
          <w:rFonts w:ascii="Times New Roman" w:hAnsi="Times New Roman" w:cs="Times New Roman"/>
        </w:rPr>
        <w:t xml:space="preserve">. Заказы поставщику не ведутся с декабря 2018 г. Учет взаимодействия с поставщиками ведется в </w:t>
      </w:r>
      <w:r w:rsidRPr="00414AF9">
        <w:rPr>
          <w:rFonts w:ascii="Times New Roman" w:hAnsi="Times New Roman" w:cs="Times New Roman"/>
          <w:lang w:val="en-US"/>
        </w:rPr>
        <w:t>Excel</w:t>
      </w:r>
      <w:r w:rsidRPr="00414AF9">
        <w:rPr>
          <w:rFonts w:ascii="Times New Roman" w:hAnsi="Times New Roman" w:cs="Times New Roman"/>
        </w:rPr>
        <w:t>)</w:t>
      </w:r>
    </w:p>
    <w:p w14:paraId="6B6A591A" w14:textId="143D6A1C" w:rsidR="001E745F" w:rsidRPr="004D25F8" w:rsidRDefault="00171CE4" w:rsidP="004D25F8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6" w:name="_Toc203155744"/>
      <w:r w:rsidRPr="004D25F8">
        <w:rPr>
          <w:rFonts w:ascii="Times New Roman" w:hAnsi="Times New Roman" w:cs="Times New Roman"/>
          <w:b/>
          <w:color w:val="auto"/>
          <w:sz w:val="24"/>
          <w:szCs w:val="24"/>
        </w:rPr>
        <w:t>Перечень нетиповых отчетов и доработок в 1С: УПП</w:t>
      </w:r>
      <w:bookmarkEnd w:id="66"/>
    </w:p>
    <w:p w14:paraId="67B9BD88" w14:textId="0EDA5FCD" w:rsidR="001E745F" w:rsidRPr="00174257" w:rsidRDefault="001E745F" w:rsidP="004D25F8">
      <w:pPr>
        <w:spacing w:before="240"/>
        <w:rPr>
          <w:rFonts w:ascii="Times New Roman" w:hAnsi="Times New Roman" w:cs="Times New Roman"/>
        </w:rPr>
      </w:pPr>
      <w:r w:rsidRPr="00174257">
        <w:rPr>
          <w:rFonts w:ascii="Times New Roman" w:hAnsi="Times New Roman" w:cs="Times New Roman"/>
        </w:rPr>
        <w:t xml:space="preserve">Перечень нетиповых отчетов </w:t>
      </w:r>
      <w:r w:rsidR="00B52243" w:rsidRPr="00174257">
        <w:rPr>
          <w:rFonts w:ascii="Times New Roman" w:hAnsi="Times New Roman" w:cs="Times New Roman"/>
        </w:rPr>
        <w:t xml:space="preserve">и обработок </w:t>
      </w:r>
      <w:r w:rsidRPr="00174257">
        <w:rPr>
          <w:rFonts w:ascii="Times New Roman" w:hAnsi="Times New Roman" w:cs="Times New Roman"/>
        </w:rPr>
        <w:t>Финансового отдела</w:t>
      </w:r>
      <w:r w:rsidR="00B52243" w:rsidRPr="00174257">
        <w:rPr>
          <w:rFonts w:ascii="Times New Roman" w:hAnsi="Times New Roman" w:cs="Times New Roman"/>
        </w:rPr>
        <w:t>:</w:t>
      </w:r>
      <w:r w:rsidRPr="00174257">
        <w:rPr>
          <w:rFonts w:ascii="Times New Roman" w:hAnsi="Times New Roman" w:cs="Times New Roman"/>
        </w:rPr>
        <w:t xml:space="preserve"> </w:t>
      </w:r>
    </w:p>
    <w:p w14:paraId="47B4E0F8" w14:textId="3C9362F2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Блок "КАЗНАЧЕЙСТВО" (12 функций)</w:t>
      </w:r>
    </w:p>
    <w:p w14:paraId="7D47A5EB" w14:textId="44384C31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Выгрузка в смарт дисконт</w:t>
      </w:r>
    </w:p>
    <w:p w14:paraId="3ECFD9B4" w14:textId="7BF9F1EE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Дебиторская задолженность формат ФИ</w:t>
      </w:r>
    </w:p>
    <w:p w14:paraId="3EC32B00" w14:textId="7F0D310B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Просроченная кредиторская задолженность</w:t>
      </w:r>
    </w:p>
    <w:p w14:paraId="381F6AF5" w14:textId="64DBF507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расчетов по претензиям</w:t>
      </w:r>
    </w:p>
    <w:p w14:paraId="6553EDAD" w14:textId="1A4F29E6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условных обязательств</w:t>
      </w:r>
    </w:p>
    <w:p w14:paraId="6A070E3B" w14:textId="7A8CA6AE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Проверка ведения взаиморасчетов</w:t>
      </w:r>
    </w:p>
    <w:p w14:paraId="00E35940" w14:textId="7F876379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 по кураторам, по договорам, по контрагентам.</w:t>
      </w:r>
    </w:p>
    <w:p w14:paraId="0800271A" w14:textId="4E1A1E34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 (фактические даты оплаты)</w:t>
      </w:r>
    </w:p>
    <w:p w14:paraId="5B059C56" w14:textId="4207138C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 (календарь оплаты)</w:t>
      </w:r>
    </w:p>
    <w:p w14:paraId="2485B0B0" w14:textId="15C1DF1F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</w:t>
      </w:r>
    </w:p>
    <w:p w14:paraId="4999712B" w14:textId="34738EA7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Платежный календарь</w:t>
      </w:r>
    </w:p>
    <w:p w14:paraId="50346233" w14:textId="544FBBA7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Мониторинг для банка</w:t>
      </w:r>
    </w:p>
    <w:p w14:paraId="11DEDF78" w14:textId="2658F332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Проверка ВГО</w:t>
      </w:r>
    </w:p>
    <w:p w14:paraId="3D768621" w14:textId="3FCDA914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Обороты по договорам</w:t>
      </w:r>
    </w:p>
    <w:p w14:paraId="4FDC3809" w14:textId="59569EAB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Проверка превышения лимитов по договорам</w:t>
      </w:r>
    </w:p>
    <w:p w14:paraId="6B11F35D" w14:textId="42FBC468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Анализ ДЗ_КЗ</w:t>
      </w:r>
    </w:p>
    <w:p w14:paraId="4FAAA5F1" w14:textId="3D9559CF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Факт оплаты по кодам инвестиций</w:t>
      </w:r>
    </w:p>
    <w:p w14:paraId="25A3371D" w14:textId="483EF767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ПЭО_Дебит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/</w:t>
      </w: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Кред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задолженность по инвестициям</w:t>
      </w:r>
    </w:p>
    <w:p w14:paraId="32A60D79" w14:textId="7347B049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Перенос между статьями</w:t>
      </w:r>
    </w:p>
    <w:p w14:paraId="2042C659" w14:textId="21646335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Сводный отчет по денежным средствам для ФИ</w:t>
      </w:r>
    </w:p>
    <w:p w14:paraId="233EAE9D" w14:textId="0AD2F4B4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Проекты договоров, заведение связей</w:t>
      </w:r>
    </w:p>
    <w:p w14:paraId="5A024FF7" w14:textId="36A430A4" w:rsidR="001E745F" w:rsidRPr="00174257" w:rsidRDefault="001E745F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 w:themeColor="text1"/>
          <w:lang w:eastAsia="ru-RU"/>
        </w:rPr>
        <w:t>Заполнение ДДС (выгрузка факта)</w:t>
      </w:r>
    </w:p>
    <w:p w14:paraId="53EAE0B7" w14:textId="03896FE6" w:rsidR="001E745F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 w:themeColor="text1"/>
          <w:lang w:eastAsia="ru-RU"/>
        </w:rPr>
        <w:t>Журнал счет-фактур</w:t>
      </w:r>
    </w:p>
    <w:p w14:paraId="4A967470" w14:textId="6266588D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 w:themeColor="text1"/>
          <w:lang w:eastAsia="ru-RU"/>
        </w:rPr>
        <w:t>Импорт/экспорт по лицевым счетам сотрудников</w:t>
      </w:r>
    </w:p>
    <w:p w14:paraId="0B5FFEE7" w14:textId="2C0CD540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 w:themeColor="text1"/>
          <w:lang w:eastAsia="ru-RU"/>
        </w:rPr>
        <w:t>Модуль обмена с банком (УПП ред.1.3) ЗП проект ВТБ</w:t>
      </w:r>
    </w:p>
    <w:p w14:paraId="00EAAB83" w14:textId="4E0A022B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 w:themeColor="text1"/>
          <w:lang w:eastAsia="ru-RU"/>
        </w:rPr>
        <w:t>Клиент-банк (загрузка/выгрузка платежных документов).</w:t>
      </w:r>
    </w:p>
    <w:p w14:paraId="5D2A1062" w14:textId="10CC239C" w:rsidR="001E745F" w:rsidRPr="00174257" w:rsidRDefault="001E745F" w:rsidP="00AA54FD">
      <w:pPr>
        <w:rPr>
          <w:rFonts w:ascii="Times New Roman" w:hAnsi="Times New Roman" w:cs="Times New Roman"/>
        </w:rPr>
      </w:pPr>
      <w:r w:rsidRPr="00174257">
        <w:rPr>
          <w:rFonts w:ascii="Times New Roman" w:hAnsi="Times New Roman" w:cs="Times New Roman"/>
        </w:rPr>
        <w:t xml:space="preserve">Перечень нетиповых отчетов </w:t>
      </w:r>
      <w:r w:rsidR="00B52243" w:rsidRPr="00174257">
        <w:rPr>
          <w:rFonts w:ascii="Times New Roman" w:hAnsi="Times New Roman" w:cs="Times New Roman"/>
        </w:rPr>
        <w:t xml:space="preserve">и обработок </w:t>
      </w:r>
      <w:proofErr w:type="spellStart"/>
      <w:r w:rsidRPr="00174257">
        <w:rPr>
          <w:rFonts w:ascii="Times New Roman" w:hAnsi="Times New Roman" w:cs="Times New Roman"/>
        </w:rPr>
        <w:t>Планово</w:t>
      </w:r>
      <w:proofErr w:type="spellEnd"/>
      <w:r w:rsidRPr="00174257">
        <w:rPr>
          <w:rFonts w:ascii="Times New Roman" w:hAnsi="Times New Roman" w:cs="Times New Roman"/>
        </w:rPr>
        <w:t xml:space="preserve"> </w:t>
      </w:r>
      <w:r w:rsidR="007A7594" w:rsidRPr="00174257">
        <w:rPr>
          <w:rFonts w:ascii="Times New Roman" w:hAnsi="Times New Roman" w:cs="Times New Roman"/>
        </w:rPr>
        <w:t xml:space="preserve">- </w:t>
      </w:r>
      <w:r w:rsidRPr="00174257">
        <w:rPr>
          <w:rFonts w:ascii="Times New Roman" w:hAnsi="Times New Roman" w:cs="Times New Roman"/>
        </w:rPr>
        <w:t>экономического отдела</w:t>
      </w:r>
      <w:r w:rsidR="00B52243" w:rsidRPr="00174257">
        <w:rPr>
          <w:rFonts w:ascii="Times New Roman" w:hAnsi="Times New Roman" w:cs="Times New Roman"/>
        </w:rPr>
        <w:t>:</w:t>
      </w:r>
    </w:p>
    <w:p w14:paraId="2946F50B" w14:textId="4956B978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Документы Казначейство заявка</w:t>
      </w:r>
      <w:r w:rsidR="007A7594"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(Путь размещения: Интерфейс Казначейство/Документы)</w:t>
      </w:r>
    </w:p>
    <w:p w14:paraId="2233700E" w14:textId="1C8F87BA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Документы Плановые показатели</w:t>
      </w:r>
      <w:r w:rsidR="007A7594"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(Путь размещения: Интерфейс </w:t>
      </w:r>
      <w:r w:rsidR="007A7594" w:rsidRPr="0017425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азначейство/Документы)</w:t>
      </w:r>
    </w:p>
    <w:p w14:paraId="2A5E8062" w14:textId="1AA08EB5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Сводный отчет по плановым показателям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Казначейство/Отчеты)</w:t>
      </w:r>
    </w:p>
    <w:p w14:paraId="5A500D4D" w14:textId="53E43411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Анализ ДЗ_КЗ</w:t>
      </w:r>
    </w:p>
    <w:p w14:paraId="74AE47B0" w14:textId="46B16D68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взаимозачетам (календарь оплаты)</w:t>
      </w:r>
    </w:p>
    <w:p w14:paraId="1FBF094C" w14:textId="19458233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Казначейство/Отчеты)</w:t>
      </w:r>
    </w:p>
    <w:p w14:paraId="7C0F58EF" w14:textId="2D24E448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Казначейство факт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Казначейство/Отчеты/Отчет факт). Все варианты отчетов</w:t>
      </w:r>
    </w:p>
    <w:p w14:paraId="18E18A7C" w14:textId="3B16138C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Отчет План-факт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Казначейство/Отчеты)</w:t>
      </w:r>
    </w:p>
    <w:p w14:paraId="5BC85657" w14:textId="599BCFD1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Выгрузка документов казначейства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Казначейство/Обработки)</w:t>
      </w:r>
    </w:p>
    <w:p w14:paraId="7EED3019" w14:textId="6127242D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Факт по месяцам (Основной)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Казначейство/Отчеты/Отчет факт)</w:t>
      </w:r>
    </w:p>
    <w:p w14:paraId="6C96BE68" w14:textId="5B168B88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ПЭО_Учет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инвестиций (Таблица)</w:t>
      </w:r>
    </w:p>
    <w:p w14:paraId="0AF3C99C" w14:textId="27E53BB0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ПЭО_Расшифровка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зарплаты отнесенной на инвестиции</w:t>
      </w:r>
    </w:p>
    <w:p w14:paraId="202FA136" w14:textId="28BE875E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ПЭО_Освоение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Капитальных Вложений ГЕОСТРИМ</w:t>
      </w:r>
    </w:p>
    <w:p w14:paraId="305BFA17" w14:textId="50245428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Казначейство факт (инвестиции без учета изменений)</w:t>
      </w:r>
    </w:p>
    <w:p w14:paraId="1CBD5614" w14:textId="57C46409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Групповой ввод объектов инвестиций</w:t>
      </w:r>
    </w:p>
    <w:p w14:paraId="243E94E6" w14:textId="6838DCAE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Восстановление последовательности инвестиции</w:t>
      </w:r>
    </w:p>
    <w:p w14:paraId="6876E14A" w14:textId="681F04E9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Финансирование инвестиций по </w:t>
      </w: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завкам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служб (</w:t>
      </w: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бддс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Казначейство/Отчеты)</w:t>
      </w:r>
    </w:p>
    <w:p w14:paraId="17BAA9E2" w14:textId="19B6F7FF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начисления резервов</w:t>
      </w:r>
    </w:p>
    <w:p w14:paraId="1B54B839" w14:textId="08A2F853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Расшифровка резерва</w:t>
      </w:r>
    </w:p>
    <w:p w14:paraId="6F1D3568" w14:textId="015AEEC2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Статьи затрат (обороты по </w:t>
      </w:r>
      <w:proofErr w:type="gram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счетам)(</w:t>
      </w:r>
      <w:proofErr w:type="gram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НОВЫЙ)!!!!</w:t>
      </w:r>
    </w:p>
    <w:p w14:paraId="18863549" w14:textId="64DBF565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Учет ОС по БУХ</w:t>
      </w:r>
    </w:p>
    <w:p w14:paraId="6562204C" w14:textId="1CD87910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ПЭО_Хозспособ</w:t>
      </w:r>
      <w:proofErr w:type="spellEnd"/>
    </w:p>
    <w:p w14:paraId="37A92CDC" w14:textId="6C98E0C3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ПЭО_Статистика</w:t>
      </w:r>
      <w:proofErr w:type="spellEnd"/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отправки отчетов</w:t>
      </w:r>
    </w:p>
    <w:p w14:paraId="3FF3844A" w14:textId="5C12909E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Интерфейс Бухгалтерский и налоговый учет/Бухгалтерия/Регламентированная и финансовая отчетность/ВСЕ СТАТИСТИЧЕСКИЕ ФОРМЫ</w:t>
      </w:r>
    </w:p>
    <w:p w14:paraId="4F42DB22" w14:textId="34B73957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Продажи</w:t>
      </w:r>
      <w:r w:rsidR="003002FB" w:rsidRPr="0017425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(Путь размещения: Интерфейс Полный/Отчеты/Продажи/Продажи)</w:t>
      </w:r>
    </w:p>
    <w:p w14:paraId="5962FC34" w14:textId="20B8EE4D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Журнал счет-фактур</w:t>
      </w:r>
    </w:p>
    <w:p w14:paraId="719AC222" w14:textId="530DB3DF" w:rsidR="00B52243" w:rsidRPr="00174257" w:rsidRDefault="00B52243" w:rsidP="00B05D1E">
      <w:pPr>
        <w:pStyle w:val="a8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174257">
        <w:rPr>
          <w:rFonts w:ascii="Times New Roman" w:eastAsia="Times New Roman" w:hAnsi="Times New Roman" w:cs="Times New Roman"/>
          <w:color w:val="000000"/>
          <w:lang w:eastAsia="ru-RU"/>
        </w:rPr>
        <w:t>Учет договоров. Реестр договоров</w:t>
      </w:r>
    </w:p>
    <w:p w14:paraId="26FF3621" w14:textId="77777777" w:rsidR="00F63B94" w:rsidRPr="00174257" w:rsidRDefault="00F63B94" w:rsidP="00F63B94">
      <w:pPr>
        <w:pStyle w:val="a8"/>
        <w:jc w:val="both"/>
        <w:rPr>
          <w:rFonts w:ascii="Times New Roman" w:hAnsi="Times New Roman" w:cs="Times New Roman"/>
        </w:rPr>
      </w:pPr>
    </w:p>
    <w:p w14:paraId="7355A098" w14:textId="6B7DCD72" w:rsidR="00F63B94" w:rsidRPr="00174257" w:rsidRDefault="00F63B94" w:rsidP="004D25F8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174257">
        <w:rPr>
          <w:rFonts w:ascii="Times New Roman" w:hAnsi="Times New Roman" w:cs="Times New Roman"/>
        </w:rPr>
        <w:t xml:space="preserve">В ходе обследования уточнить перечень используемых нетиповых отчетов и доработок, их экранные и печатные формы, алгоритмы формирования и работы и необходимость их реализации </w:t>
      </w:r>
      <w:r w:rsidR="0019694C" w:rsidRPr="00174257">
        <w:rPr>
          <w:rFonts w:ascii="Times New Roman" w:hAnsi="Times New Roman" w:cs="Times New Roman"/>
        </w:rPr>
        <w:t>в Системе</w:t>
      </w:r>
      <w:r w:rsidR="005E4999">
        <w:rPr>
          <w:rFonts w:ascii="Times New Roman" w:hAnsi="Times New Roman" w:cs="Times New Roman"/>
        </w:rPr>
        <w:t>.</w:t>
      </w:r>
      <w:r w:rsidRPr="00174257">
        <w:rPr>
          <w:rFonts w:ascii="Times New Roman" w:hAnsi="Times New Roman" w:cs="Times New Roman"/>
          <w:color w:val="FF0000"/>
        </w:rPr>
        <w:t xml:space="preserve"> </w:t>
      </w:r>
    </w:p>
    <w:p w14:paraId="4FBA53A5" w14:textId="77777777" w:rsidR="00F63B94" w:rsidRPr="00B47DF6" w:rsidRDefault="00F63B94" w:rsidP="00F63B9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E4AB24" w14:textId="329DFD4E" w:rsidR="00B52243" w:rsidRPr="004D25F8" w:rsidRDefault="00107CC9" w:rsidP="004D25F8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7" w:name="_Toc203155745"/>
      <w:r w:rsidRPr="004D25F8">
        <w:rPr>
          <w:rFonts w:ascii="Times New Roman" w:hAnsi="Times New Roman" w:cs="Times New Roman"/>
          <w:b/>
          <w:color w:val="auto"/>
          <w:sz w:val="24"/>
          <w:szCs w:val="24"/>
        </w:rPr>
        <w:t>Перечень имеющихся проблем в 1С: УПП</w:t>
      </w:r>
      <w:bookmarkEnd w:id="67"/>
    </w:p>
    <w:p w14:paraId="720B5ECB" w14:textId="77777777" w:rsidR="00107CC9" w:rsidRPr="00B47DF6" w:rsidRDefault="00107CC9" w:rsidP="00107CC9">
      <w:pPr>
        <w:pStyle w:val="a8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E7D630E" w14:textId="77777777" w:rsidR="00107CC9" w:rsidRPr="00E13298" w:rsidRDefault="00107CC9" w:rsidP="00315777">
      <w:pPr>
        <w:pStyle w:val="a8"/>
        <w:numPr>
          <w:ilvl w:val="1"/>
          <w:numId w:val="57"/>
        </w:numPr>
        <w:ind w:left="567" w:hanging="283"/>
        <w:jc w:val="both"/>
        <w:rPr>
          <w:rFonts w:ascii="Times New Roman" w:hAnsi="Times New Roman" w:cs="Times New Roman"/>
          <w:szCs w:val="24"/>
        </w:rPr>
      </w:pPr>
      <w:r w:rsidRPr="00E13298">
        <w:rPr>
          <w:rFonts w:ascii="Times New Roman" w:hAnsi="Times New Roman" w:cs="Times New Roman"/>
          <w:szCs w:val="24"/>
        </w:rPr>
        <w:t>Ручное формирование налоговой отчетности.</w:t>
      </w:r>
    </w:p>
    <w:p w14:paraId="6B4DE115" w14:textId="77777777" w:rsidR="00107CC9" w:rsidRPr="00E13298" w:rsidRDefault="00107CC9" w:rsidP="00315777">
      <w:pPr>
        <w:pStyle w:val="a8"/>
        <w:numPr>
          <w:ilvl w:val="1"/>
          <w:numId w:val="57"/>
        </w:numPr>
        <w:ind w:left="567" w:hanging="283"/>
        <w:jc w:val="both"/>
        <w:rPr>
          <w:rFonts w:ascii="Times New Roman" w:hAnsi="Times New Roman" w:cs="Times New Roman"/>
          <w:szCs w:val="24"/>
        </w:rPr>
      </w:pPr>
      <w:r w:rsidRPr="00E13298">
        <w:rPr>
          <w:rFonts w:ascii="Times New Roman" w:hAnsi="Times New Roman" w:cs="Times New Roman"/>
          <w:szCs w:val="24"/>
        </w:rPr>
        <w:t>Формирование бухгалтерской отчетности с недостоверными данными.</w:t>
      </w:r>
    </w:p>
    <w:p w14:paraId="25C0CA08" w14:textId="77777777" w:rsidR="00107CC9" w:rsidRPr="00E13298" w:rsidRDefault="00107CC9" w:rsidP="00315777">
      <w:pPr>
        <w:pStyle w:val="a8"/>
        <w:numPr>
          <w:ilvl w:val="1"/>
          <w:numId w:val="57"/>
        </w:numPr>
        <w:ind w:left="567" w:hanging="283"/>
        <w:jc w:val="both"/>
        <w:rPr>
          <w:rFonts w:ascii="Times New Roman" w:hAnsi="Times New Roman" w:cs="Times New Roman"/>
          <w:szCs w:val="24"/>
        </w:rPr>
      </w:pPr>
      <w:r w:rsidRPr="00E13298">
        <w:rPr>
          <w:rFonts w:ascii="Times New Roman" w:hAnsi="Times New Roman" w:cs="Times New Roman"/>
          <w:szCs w:val="24"/>
        </w:rPr>
        <w:t>Не верное формирование расшифровок для банковского мониторинга.</w:t>
      </w:r>
    </w:p>
    <w:p w14:paraId="701361DB" w14:textId="77777777" w:rsidR="00107CC9" w:rsidRPr="00E13298" w:rsidRDefault="00107CC9" w:rsidP="00315777">
      <w:pPr>
        <w:pStyle w:val="a8"/>
        <w:numPr>
          <w:ilvl w:val="1"/>
          <w:numId w:val="57"/>
        </w:numPr>
        <w:ind w:left="567" w:hanging="283"/>
        <w:jc w:val="both"/>
        <w:rPr>
          <w:rFonts w:ascii="Times New Roman" w:hAnsi="Times New Roman" w:cs="Times New Roman"/>
          <w:szCs w:val="24"/>
        </w:rPr>
      </w:pPr>
      <w:r w:rsidRPr="00E13298">
        <w:rPr>
          <w:rFonts w:ascii="Times New Roman" w:hAnsi="Times New Roman" w:cs="Times New Roman"/>
          <w:szCs w:val="24"/>
        </w:rPr>
        <w:t>Не верные данные в ведомостях БУ и НУ.</w:t>
      </w:r>
    </w:p>
    <w:p w14:paraId="7488A906" w14:textId="77777777" w:rsidR="00107CC9" w:rsidRPr="00B47DF6" w:rsidRDefault="00107CC9" w:rsidP="00107CC9">
      <w:pPr>
        <w:rPr>
          <w:rFonts w:ascii="Times New Roman" w:hAnsi="Times New Roman" w:cs="Times New Roman"/>
          <w:b/>
          <w:sz w:val="24"/>
          <w:szCs w:val="24"/>
        </w:rPr>
      </w:pPr>
    </w:p>
    <w:p w14:paraId="5A2FAFD1" w14:textId="77777777" w:rsidR="00B52243" w:rsidRPr="00B52243" w:rsidRDefault="00B52243" w:rsidP="00AA54FD">
      <w:pPr>
        <w:rPr>
          <w:rFonts w:ascii="Times New Roman" w:hAnsi="Times New Roman" w:cs="Times New Roman"/>
        </w:rPr>
      </w:pPr>
    </w:p>
    <w:p w14:paraId="6039BC70" w14:textId="77777777" w:rsidR="00B52243" w:rsidRPr="00B52243" w:rsidRDefault="00B52243" w:rsidP="00AA54FD">
      <w:pPr>
        <w:rPr>
          <w:rFonts w:ascii="Times New Roman" w:hAnsi="Times New Roman" w:cs="Times New Roman"/>
        </w:rPr>
      </w:pPr>
    </w:p>
    <w:p w14:paraId="6D7E2BE4" w14:textId="77777777" w:rsidR="001E745F" w:rsidRPr="00B52243" w:rsidRDefault="001E745F" w:rsidP="00AA54FD">
      <w:pPr>
        <w:rPr>
          <w:rFonts w:ascii="Times New Roman" w:hAnsi="Times New Roman" w:cs="Times New Roman"/>
        </w:rPr>
      </w:pPr>
    </w:p>
    <w:p w14:paraId="7E5563A3" w14:textId="77777777" w:rsidR="00D04C4F" w:rsidRPr="00B52243" w:rsidRDefault="00D04C4F" w:rsidP="00AA54FD">
      <w:pPr>
        <w:rPr>
          <w:rFonts w:ascii="Times New Roman" w:hAnsi="Times New Roman" w:cs="Times New Roman"/>
        </w:rPr>
      </w:pPr>
    </w:p>
    <w:p w14:paraId="7780180E" w14:textId="0827BFC2" w:rsidR="00ED28EB" w:rsidRPr="00064B66" w:rsidRDefault="00ED28EB" w:rsidP="00ED28EB">
      <w:pPr>
        <w:rPr>
          <w:rFonts w:ascii="Times New Roman" w:hAnsi="Times New Roman" w:cs="Times New Roman"/>
        </w:rPr>
      </w:pPr>
    </w:p>
    <w:p w14:paraId="77F433E4" w14:textId="77777777" w:rsidR="00ED28EB" w:rsidRPr="00064B66" w:rsidRDefault="00ED28EB" w:rsidP="00064B66">
      <w:pPr>
        <w:rPr>
          <w:rFonts w:ascii="Times New Roman" w:hAnsi="Times New Roman" w:cs="Times New Roman"/>
        </w:rPr>
      </w:pPr>
    </w:p>
    <w:p w14:paraId="225F3F7D" w14:textId="3B137601" w:rsidR="00EB65A7" w:rsidRPr="004465F1" w:rsidRDefault="00EB65A7" w:rsidP="00AA54FD">
      <w:pPr>
        <w:rPr>
          <w:rFonts w:ascii="Times New Roman" w:hAnsi="Times New Roman" w:cs="Times New Roman"/>
        </w:rPr>
      </w:pPr>
    </w:p>
    <w:p w14:paraId="74A2C4CC" w14:textId="2364CE68" w:rsidR="00EB65A7" w:rsidRPr="004465F1" w:rsidRDefault="00EB65A7" w:rsidP="00AA54FD">
      <w:pPr>
        <w:rPr>
          <w:rFonts w:ascii="Times New Roman" w:hAnsi="Times New Roman" w:cs="Times New Roman"/>
        </w:rPr>
      </w:pPr>
    </w:p>
    <w:p w14:paraId="4D897A0A" w14:textId="77777777" w:rsidR="00C44E1F" w:rsidRPr="00064B66" w:rsidRDefault="00C44E1F" w:rsidP="003002FB">
      <w:pPr>
        <w:pStyle w:val="1"/>
        <w:pageBreakBefore/>
        <w:numPr>
          <w:ilvl w:val="0"/>
          <w:numId w:val="1"/>
        </w:numPr>
        <w:spacing w:before="600" w:after="360" w:line="288" w:lineRule="auto"/>
        <w:contextualSpacing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68" w:name="_Toc476924528"/>
      <w:bookmarkStart w:id="69" w:name="_Toc196737692"/>
      <w:bookmarkStart w:id="70" w:name="_Toc203155746"/>
      <w:r w:rsidRPr="00064B66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Требования к Системе и Работам</w:t>
      </w:r>
      <w:bookmarkEnd w:id="68"/>
      <w:bookmarkEnd w:id="69"/>
      <w:bookmarkEnd w:id="70"/>
    </w:p>
    <w:p w14:paraId="23A82764" w14:textId="0BD2C787" w:rsidR="008B126A" w:rsidRPr="00064B66" w:rsidRDefault="008B126A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 рамках выполнения Работ по настоящему Техническому заданию должна быть</w:t>
      </w:r>
      <w:r w:rsidR="00B22FF9">
        <w:rPr>
          <w:rFonts w:ascii="Times New Roman" w:hAnsi="Times New Roman" w:cs="Times New Roman"/>
        </w:rPr>
        <w:t xml:space="preserve"> выбрана по результатам обследования,</w:t>
      </w:r>
      <w:r w:rsidRPr="00064B66">
        <w:rPr>
          <w:rFonts w:ascii="Times New Roman" w:hAnsi="Times New Roman" w:cs="Times New Roman"/>
        </w:rPr>
        <w:t xml:space="preserve"> создана и внедрена система автоматизации производственной деятельности </w:t>
      </w:r>
      <w:r w:rsidR="00B22FF9">
        <w:rPr>
          <w:rFonts w:ascii="Times New Roman" w:hAnsi="Times New Roman" w:cs="Times New Roman"/>
        </w:rPr>
        <w:t>Компании</w:t>
      </w:r>
      <w:r w:rsidR="00253FC5">
        <w:rPr>
          <w:rFonts w:ascii="Times New Roman" w:hAnsi="Times New Roman" w:cs="Times New Roman"/>
        </w:rPr>
        <w:t xml:space="preserve"> взамен 1С</w:t>
      </w:r>
      <w:r w:rsidR="00253FC5" w:rsidRPr="00064B66">
        <w:rPr>
          <w:rFonts w:ascii="Times New Roman" w:hAnsi="Times New Roman" w:cs="Times New Roman"/>
        </w:rPr>
        <w:t xml:space="preserve">: </w:t>
      </w:r>
      <w:r w:rsidR="00253FC5">
        <w:rPr>
          <w:rFonts w:ascii="Times New Roman" w:hAnsi="Times New Roman" w:cs="Times New Roman"/>
        </w:rPr>
        <w:t xml:space="preserve">УПП </w:t>
      </w:r>
      <w:proofErr w:type="gramStart"/>
      <w:r w:rsidR="00253FC5">
        <w:rPr>
          <w:rFonts w:ascii="Times New Roman" w:hAnsi="Times New Roman" w:cs="Times New Roman"/>
        </w:rPr>
        <w:t>поддержка</w:t>
      </w:r>
      <w:proofErr w:type="gramEnd"/>
      <w:r w:rsidR="00253FC5">
        <w:rPr>
          <w:rFonts w:ascii="Times New Roman" w:hAnsi="Times New Roman" w:cs="Times New Roman"/>
        </w:rPr>
        <w:t xml:space="preserve"> которой прекращается в конце 2026 г.</w:t>
      </w:r>
    </w:p>
    <w:p w14:paraId="04FBECA4" w14:textId="379537D6" w:rsidR="008B126A" w:rsidRPr="00064B66" w:rsidRDefault="008B126A" w:rsidP="00064B66">
      <w:pPr>
        <w:keepNext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При создании Системы должен быть соблюден принцип непрерывного наращивания функциональности </w:t>
      </w:r>
      <w:r w:rsidR="00B22FF9">
        <w:rPr>
          <w:rFonts w:ascii="Times New Roman" w:hAnsi="Times New Roman" w:cs="Times New Roman"/>
        </w:rPr>
        <w:t>Системы</w:t>
      </w:r>
      <w:r w:rsidRPr="00064B66">
        <w:rPr>
          <w:rFonts w:ascii="Times New Roman" w:hAnsi="Times New Roman" w:cs="Times New Roman"/>
        </w:rPr>
        <w:t>, при котором создаваемые группы функциональных блоков имплементируются с уже созданными и внедренными функциональными блоками в рамках единого архитектурного проектного решения.</w:t>
      </w:r>
    </w:p>
    <w:p w14:paraId="4FB203BA" w14:textId="77777777" w:rsidR="008B126A" w:rsidRPr="00064B66" w:rsidRDefault="008B126A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Все требования к Системе, реализация которых приводит к необходимости доработки стандартной конфигурации, подвергаются тщательному анализу с целью выработки решения, максимально соответствующего стандартной функциональности внедряемого программного продукта.</w:t>
      </w:r>
    </w:p>
    <w:p w14:paraId="7B45E097" w14:textId="728BCDB4" w:rsidR="008B126A" w:rsidRPr="00064B66" w:rsidRDefault="008B126A" w:rsidP="00064B66">
      <w:pPr>
        <w:jc w:val="both"/>
        <w:rPr>
          <w:rFonts w:ascii="Times New Roman" w:hAnsi="Times New Roman" w:cs="Times New Roman"/>
          <w:sz w:val="24"/>
          <w:szCs w:val="24"/>
        </w:rPr>
      </w:pPr>
      <w:r w:rsidRPr="00064B66">
        <w:rPr>
          <w:rFonts w:ascii="Times New Roman" w:hAnsi="Times New Roman" w:cs="Times New Roman"/>
        </w:rPr>
        <w:t xml:space="preserve"> В ходе работ по Проекту допускается управление изменениями утвержденных документов. Процедура управления изменениями должна быть разработана </w:t>
      </w:r>
      <w:r w:rsidR="00B22FF9">
        <w:rPr>
          <w:rFonts w:ascii="Times New Roman" w:hAnsi="Times New Roman" w:cs="Times New Roman"/>
        </w:rPr>
        <w:t xml:space="preserve">Исполнителем </w:t>
      </w:r>
      <w:r w:rsidRPr="00064B66">
        <w:rPr>
          <w:rFonts w:ascii="Times New Roman" w:hAnsi="Times New Roman" w:cs="Times New Roman"/>
        </w:rPr>
        <w:t xml:space="preserve">и определена </w:t>
      </w:r>
      <w:r w:rsidR="00B22FF9">
        <w:rPr>
          <w:rFonts w:ascii="Times New Roman" w:hAnsi="Times New Roman" w:cs="Times New Roman"/>
        </w:rPr>
        <w:t>на этапе обследования</w:t>
      </w:r>
      <w:r w:rsidRPr="00064B66">
        <w:rPr>
          <w:rFonts w:ascii="Times New Roman" w:hAnsi="Times New Roman" w:cs="Times New Roman"/>
        </w:rPr>
        <w:t>.</w:t>
      </w:r>
    </w:p>
    <w:p w14:paraId="44406CFD" w14:textId="5A87CDF3" w:rsidR="00E41774" w:rsidRPr="00E41774" w:rsidRDefault="0043196B" w:rsidP="00E41774">
      <w:pPr>
        <w:pStyle w:val="2"/>
        <w:numPr>
          <w:ilvl w:val="1"/>
          <w:numId w:val="1"/>
        </w:numPr>
        <w:spacing w:before="480" w:after="240" w:line="288" w:lineRule="auto"/>
        <w:ind w:hanging="1407"/>
        <w:contextualSpacing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71" w:name="_Toc196737693"/>
      <w:bookmarkStart w:id="72" w:name="_Toc203155747"/>
      <w:r w:rsidRPr="003002FB">
        <w:rPr>
          <w:rFonts w:ascii="Times New Roman" w:hAnsi="Times New Roman" w:cs="Times New Roman"/>
          <w:b/>
          <w:color w:val="auto"/>
          <w:sz w:val="24"/>
          <w:szCs w:val="28"/>
        </w:rPr>
        <w:t>Требования к Системе в целом</w:t>
      </w:r>
      <w:bookmarkEnd w:id="71"/>
      <w:bookmarkEnd w:id="72"/>
    </w:p>
    <w:p w14:paraId="2FE615F6" w14:textId="77777777" w:rsidR="00E41774" w:rsidRDefault="00E41774" w:rsidP="00E41774">
      <w:pPr>
        <w:pStyle w:val="2"/>
        <w:spacing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40D6FC18" w14:textId="680200D0" w:rsidR="00494995" w:rsidRPr="00E41774" w:rsidRDefault="00494995" w:rsidP="00E41774">
      <w:pPr>
        <w:pStyle w:val="2"/>
        <w:numPr>
          <w:ilvl w:val="2"/>
          <w:numId w:val="1"/>
        </w:numPr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2"/>
        </w:rPr>
      </w:pPr>
      <w:bookmarkStart w:id="73" w:name="_Toc203155748"/>
      <w:r w:rsidRPr="00E41774">
        <w:rPr>
          <w:rFonts w:ascii="Times New Roman" w:hAnsi="Times New Roman" w:cs="Times New Roman"/>
          <w:b/>
          <w:color w:val="auto"/>
          <w:sz w:val="24"/>
          <w:szCs w:val="22"/>
        </w:rPr>
        <w:t>Общие требования</w:t>
      </w:r>
      <w:bookmarkEnd w:id="73"/>
    </w:p>
    <w:p w14:paraId="17C5515D" w14:textId="77777777" w:rsidR="003002FB" w:rsidRPr="003002FB" w:rsidRDefault="003002FB" w:rsidP="003002FB">
      <w:pPr>
        <w:pStyle w:val="a8"/>
        <w:ind w:left="0"/>
        <w:rPr>
          <w:rFonts w:ascii="Times New Roman" w:hAnsi="Times New Roman" w:cs="Times New Roman"/>
          <w:b/>
          <w:sz w:val="24"/>
        </w:rPr>
      </w:pPr>
    </w:p>
    <w:p w14:paraId="5288DC0B" w14:textId="77777777" w:rsidR="00494995" w:rsidRPr="00064B66" w:rsidRDefault="00494995" w:rsidP="00B05D1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быть масштабируемой и обеспечивать возможность дальнейшего развития.</w:t>
      </w:r>
    </w:p>
    <w:p w14:paraId="676E8336" w14:textId="77777777" w:rsidR="00494995" w:rsidRPr="00064B66" w:rsidRDefault="00494995" w:rsidP="00B05D1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обеспечивать надежность и сохранность данных.</w:t>
      </w:r>
    </w:p>
    <w:p w14:paraId="15AC9A11" w14:textId="77777777" w:rsidR="00494995" w:rsidRPr="00064B66" w:rsidRDefault="00494995" w:rsidP="00B05D1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обладать гибкой настройкой под специфику бизнес-процессов предприятия.</w:t>
      </w:r>
    </w:p>
    <w:p w14:paraId="199F43C9" w14:textId="77777777" w:rsidR="00494995" w:rsidRPr="00064B66" w:rsidRDefault="00494995" w:rsidP="00B05D1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обеспечивать удобный и интуитивно понятный пользовательский интерфейс.</w:t>
      </w:r>
    </w:p>
    <w:p w14:paraId="0DF8460C" w14:textId="77777777" w:rsidR="00494995" w:rsidRPr="00064B66" w:rsidRDefault="00494995" w:rsidP="00B05D1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соответствовать законодательным и отраслевым стандартам учета.</w:t>
      </w:r>
    </w:p>
    <w:p w14:paraId="08A3ED8A" w14:textId="135D923B" w:rsidR="00494995" w:rsidRDefault="00494995" w:rsidP="00B05D1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обеспечивать интеграцию с существующими информационными системами.</w:t>
      </w:r>
    </w:p>
    <w:p w14:paraId="5FD3F15F" w14:textId="200C2329" w:rsidR="00F15B68" w:rsidRPr="0095512D" w:rsidRDefault="00F15B68" w:rsidP="00F15B68">
      <w:pPr>
        <w:pStyle w:val="a8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Система должна </w:t>
      </w:r>
      <w:r w:rsidRPr="0095512D">
        <w:rPr>
          <w:rFonts w:ascii="Times New Roman" w:hAnsi="Times New Roman" w:cs="Times New Roman"/>
        </w:rPr>
        <w:t>соответствовать актуальным нормам законодательства</w:t>
      </w:r>
      <w:r>
        <w:rPr>
          <w:rFonts w:ascii="Times New Roman" w:hAnsi="Times New Roman" w:cs="Times New Roman"/>
        </w:rPr>
        <w:t xml:space="preserve"> РФ</w:t>
      </w:r>
      <w:r w:rsidRPr="0095512D">
        <w:rPr>
          <w:rFonts w:ascii="Times New Roman" w:hAnsi="Times New Roman" w:cs="Times New Roman"/>
        </w:rPr>
        <w:t>.</w:t>
      </w:r>
    </w:p>
    <w:p w14:paraId="07BFB01D" w14:textId="77777777" w:rsidR="00F15B68" w:rsidRPr="00064B66" w:rsidRDefault="00F15B68" w:rsidP="00F15B68">
      <w:pPr>
        <w:pStyle w:val="a8"/>
        <w:jc w:val="both"/>
        <w:rPr>
          <w:rFonts w:ascii="Times New Roman" w:hAnsi="Times New Roman" w:cs="Times New Roman"/>
        </w:rPr>
      </w:pPr>
    </w:p>
    <w:p w14:paraId="13DC7CEF" w14:textId="4350A4B3" w:rsidR="00494995" w:rsidRPr="00064B66" w:rsidRDefault="00494995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Требования к производительности: Система должна обеспечивать высокую скорость обработки данных и своевременное предоставление отчетности, при этом, не допускать длительного ожидания при выполнении операций. </w:t>
      </w:r>
    </w:p>
    <w:p w14:paraId="0CB1A057" w14:textId="375CDAED" w:rsidR="00494995" w:rsidRPr="00064B66" w:rsidRDefault="00494995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Требования к безопасности: Система должна обеспечивать разграничение прав и регистрацию доступа к данным и функциям, а также защиту от несанкционированного доступа, изменения и уничтожения информации. Система должна быть реализована с использованием российского коммерческого общесистемного программного обеспечения (операционные системы и СУБД).</w:t>
      </w:r>
    </w:p>
    <w:p w14:paraId="0F9D6586" w14:textId="7C015D33" w:rsidR="00494995" w:rsidRDefault="00494995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Требования к пользовательскому интерфейсу: Интерфейс должен быть интуитивно понятным и удобным для пользователей разных уровней, а также должен предоставлять необходимую информацию на экране пользователя в соответствии с его ролями и задачами. Для каждого вида автоматизированного рабочего места должен быть разработан и внедрен соответствующий набор прав и интерфейс необходимые для выполнения служебных обязанностей пользователя.</w:t>
      </w:r>
    </w:p>
    <w:p w14:paraId="5B61772B" w14:textId="1E61C0D4" w:rsidR="000A42A5" w:rsidRPr="000A42A5" w:rsidRDefault="000A42A5" w:rsidP="00064B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обновлениям</w:t>
      </w:r>
      <w:r w:rsidRPr="000A42A5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Обновления функциональных блоков Системы по регламентному учету должны проводится не более </w:t>
      </w:r>
      <w:r w:rsidR="00175661">
        <w:rPr>
          <w:rFonts w:ascii="Times New Roman" w:hAnsi="Times New Roman" w:cs="Times New Roman"/>
        </w:rPr>
        <w:t>2</w:t>
      </w:r>
      <w:r w:rsidR="00566A48">
        <w:rPr>
          <w:rFonts w:ascii="Times New Roman" w:hAnsi="Times New Roman" w:cs="Times New Roman"/>
        </w:rPr>
        <w:t xml:space="preserve"> рабочих дней</w:t>
      </w:r>
      <w:r w:rsidR="00B66F64">
        <w:rPr>
          <w:rFonts w:ascii="Times New Roman" w:hAnsi="Times New Roman" w:cs="Times New Roman"/>
        </w:rPr>
        <w:t>,</w:t>
      </w:r>
      <w:r w:rsidR="00566A48">
        <w:rPr>
          <w:rFonts w:ascii="Times New Roman" w:hAnsi="Times New Roman" w:cs="Times New Roman"/>
        </w:rPr>
        <w:t xml:space="preserve"> включая тестирование и </w:t>
      </w:r>
      <w:r w:rsidR="005E4999">
        <w:rPr>
          <w:rFonts w:ascii="Times New Roman" w:hAnsi="Times New Roman" w:cs="Times New Roman"/>
        </w:rPr>
        <w:t xml:space="preserve">установку протестированных </w:t>
      </w:r>
      <w:r w:rsidR="00566A48">
        <w:rPr>
          <w:rFonts w:ascii="Times New Roman" w:hAnsi="Times New Roman" w:cs="Times New Roman"/>
        </w:rPr>
        <w:t>обновлени</w:t>
      </w:r>
      <w:r w:rsidR="005E4999">
        <w:rPr>
          <w:rFonts w:ascii="Times New Roman" w:hAnsi="Times New Roman" w:cs="Times New Roman"/>
        </w:rPr>
        <w:t>й</w:t>
      </w:r>
      <w:r w:rsidR="00566A48">
        <w:rPr>
          <w:rFonts w:ascii="Times New Roman" w:hAnsi="Times New Roman" w:cs="Times New Roman"/>
        </w:rPr>
        <w:t xml:space="preserve"> </w:t>
      </w:r>
      <w:r w:rsidR="005E4999">
        <w:rPr>
          <w:rFonts w:ascii="Times New Roman" w:hAnsi="Times New Roman" w:cs="Times New Roman"/>
        </w:rPr>
        <w:t xml:space="preserve">в </w:t>
      </w:r>
      <w:r w:rsidR="00566A48">
        <w:rPr>
          <w:rFonts w:ascii="Times New Roman" w:hAnsi="Times New Roman" w:cs="Times New Roman"/>
        </w:rPr>
        <w:t>рабоч</w:t>
      </w:r>
      <w:r w:rsidR="005E4999">
        <w:rPr>
          <w:rFonts w:ascii="Times New Roman" w:hAnsi="Times New Roman" w:cs="Times New Roman"/>
        </w:rPr>
        <w:t>ий</w:t>
      </w:r>
      <w:r w:rsidR="00566A48">
        <w:rPr>
          <w:rFonts w:ascii="Times New Roman" w:hAnsi="Times New Roman" w:cs="Times New Roman"/>
        </w:rPr>
        <w:t xml:space="preserve"> экземпляр Системы.</w:t>
      </w:r>
    </w:p>
    <w:p w14:paraId="1D31BCC7" w14:textId="524EB93E" w:rsidR="00AE7D3F" w:rsidRPr="00E41774" w:rsidRDefault="00AE7D3F" w:rsidP="00E41774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4" w:name="_Toc203155749"/>
      <w:r w:rsidRPr="00E41774">
        <w:rPr>
          <w:rFonts w:ascii="Times New Roman" w:hAnsi="Times New Roman" w:cs="Times New Roman"/>
          <w:b/>
          <w:color w:val="auto"/>
          <w:sz w:val="24"/>
          <w:szCs w:val="24"/>
        </w:rPr>
        <w:t>Функциональные требования</w:t>
      </w:r>
      <w:bookmarkEnd w:id="74"/>
      <w:r w:rsidRPr="00E4177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7EFC3773" w14:textId="77777777" w:rsidR="00AE7D3F" w:rsidRPr="00064B66" w:rsidRDefault="00AE7D3F" w:rsidP="00E41774">
      <w:pPr>
        <w:spacing w:before="24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нормативно-справочной информацией:</w:t>
      </w:r>
    </w:p>
    <w:p w14:paraId="2CE835C8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lastRenderedPageBreak/>
        <w:t>Ведение справочника контрагентов (с возможностью загрузки по ИНН), договоров, банковских счетов.</w:t>
      </w:r>
    </w:p>
    <w:p w14:paraId="63640EFF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Справочник/классификатор валют с возможностью загрузки курсов валют с сайта.</w:t>
      </w:r>
    </w:p>
    <w:p w14:paraId="10A0489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Справочник/классификатор банков с возможностью загрузки новых БИК с сайта.</w:t>
      </w:r>
    </w:p>
    <w:p w14:paraId="700CCD25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справочника номенклатуры (нефть, нефтепродукты, материалы, оборудование, услуги).</w:t>
      </w:r>
    </w:p>
    <w:p w14:paraId="362708EA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справочника месторождений, скважин, установок подготовки нефти, насосных станций, нефтепроводов.</w:t>
      </w:r>
    </w:p>
    <w:p w14:paraId="128DD83F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справочника технологических процессов и операций.</w:t>
      </w:r>
    </w:p>
    <w:p w14:paraId="66AD9731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справочника единиц измерения и валют.</w:t>
      </w:r>
    </w:p>
    <w:p w14:paraId="2C8E166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Настройка аналитик учета.</w:t>
      </w:r>
    </w:p>
    <w:p w14:paraId="61FD7070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справочников статей управленческого учета (в т.ч. сопоставление с расходными статьями бух учета), статей ДДС</w:t>
      </w:r>
    </w:p>
    <w:p w14:paraId="52CF536D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справочника объектов инвестиционной деятельности.</w:t>
      </w:r>
    </w:p>
    <w:p w14:paraId="76C05529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сценариев бюджетирования</w:t>
      </w:r>
    </w:p>
    <w:p w14:paraId="3FF3A0AF" w14:textId="519725D6" w:rsidR="004D5B05" w:rsidRPr="0095512D" w:rsidRDefault="004D5B05" w:rsidP="003002FB">
      <w:pPr>
        <w:jc w:val="both"/>
        <w:rPr>
          <w:rFonts w:ascii="Times New Roman" w:hAnsi="Times New Roman" w:cs="Times New Roman"/>
        </w:rPr>
      </w:pPr>
      <w:r w:rsidRPr="0095512D">
        <w:rPr>
          <w:rFonts w:ascii="Times New Roman" w:hAnsi="Times New Roman" w:cs="Times New Roman"/>
        </w:rPr>
        <w:t>Управление финансами:</w:t>
      </w:r>
    </w:p>
    <w:p w14:paraId="0068385D" w14:textId="77777777" w:rsidR="004D5B05" w:rsidRP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D5B05">
        <w:rPr>
          <w:rFonts w:ascii="Times New Roman" w:hAnsi="Times New Roman" w:cs="Times New Roman"/>
        </w:rPr>
        <w:t>Ведение бухгалтерского и налогового учета.</w:t>
      </w:r>
    </w:p>
    <w:p w14:paraId="3946F2A5" w14:textId="77777777" w:rsidR="004D5B05" w:rsidRP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D5B05">
        <w:rPr>
          <w:rFonts w:ascii="Times New Roman" w:hAnsi="Times New Roman" w:cs="Times New Roman"/>
        </w:rPr>
        <w:t>Учет денежных средств на банковских счетах и в кассе.</w:t>
      </w:r>
    </w:p>
    <w:p w14:paraId="71D779E2" w14:textId="77777777" w:rsidR="004D5B05" w:rsidRP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D5B05">
        <w:rPr>
          <w:rFonts w:ascii="Times New Roman" w:hAnsi="Times New Roman" w:cs="Times New Roman"/>
        </w:rPr>
        <w:t>Учет расчетов с контрагентами.</w:t>
      </w:r>
    </w:p>
    <w:p w14:paraId="726BC870" w14:textId="77777777" w:rsidR="004D5B05" w:rsidRPr="00064B66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просроченной кредиторской/дебиторской задолженности.</w:t>
      </w:r>
    </w:p>
    <w:p w14:paraId="2BF55BE9" w14:textId="77777777" w:rsidR="004D5B05" w:rsidRP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кредиторской задолженности в разрезе объектов инвестиционной деятельности.</w:t>
      </w:r>
    </w:p>
    <w:p w14:paraId="7ED3D0C8" w14:textId="77777777" w:rsidR="004D5B05" w:rsidRP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D5B05">
        <w:rPr>
          <w:rFonts w:ascii="Times New Roman" w:hAnsi="Times New Roman" w:cs="Times New Roman"/>
        </w:rPr>
        <w:t>Формирование финансовой отчетности.</w:t>
      </w:r>
    </w:p>
    <w:p w14:paraId="1EFD9260" w14:textId="22B12183" w:rsidR="004D5B05" w:rsidRP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D5B05">
        <w:rPr>
          <w:rFonts w:ascii="Times New Roman" w:hAnsi="Times New Roman" w:cs="Times New Roman"/>
        </w:rPr>
        <w:t>Анализ финансового состояния предприятия.</w:t>
      </w:r>
    </w:p>
    <w:p w14:paraId="34764AA6" w14:textId="0B9A5550" w:rsidR="004D5B05" w:rsidRDefault="004D5B05" w:rsidP="003002FB">
      <w:pPr>
        <w:pStyle w:val="a8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Автоматическое заполнение стандартных отчетов (статистика).</w:t>
      </w:r>
    </w:p>
    <w:p w14:paraId="3AC78ADF" w14:textId="77777777" w:rsidR="00AF3ACE" w:rsidRPr="00064B66" w:rsidRDefault="00AF3ACE" w:rsidP="003002FB">
      <w:pPr>
        <w:pStyle w:val="a8"/>
        <w:spacing w:line="256" w:lineRule="auto"/>
        <w:jc w:val="both"/>
        <w:rPr>
          <w:rFonts w:ascii="Times New Roman" w:hAnsi="Times New Roman" w:cs="Times New Roman"/>
        </w:rPr>
      </w:pPr>
    </w:p>
    <w:p w14:paraId="391A89DD" w14:textId="5ADA23A6" w:rsidR="004D5B05" w:rsidRDefault="004D5B05" w:rsidP="003002FB">
      <w:pPr>
        <w:pStyle w:val="a8"/>
        <w:ind w:left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Планирование и управленческий учет</w:t>
      </w:r>
    </w:p>
    <w:p w14:paraId="7D966D52" w14:textId="77777777" w:rsidR="00AF3ACE" w:rsidRPr="004D5B05" w:rsidRDefault="00AF3ACE" w:rsidP="003002FB">
      <w:pPr>
        <w:pStyle w:val="a8"/>
        <w:ind w:left="0"/>
        <w:jc w:val="both"/>
        <w:rPr>
          <w:rFonts w:ascii="Times New Roman" w:hAnsi="Times New Roman" w:cs="Times New Roman"/>
        </w:rPr>
      </w:pPr>
    </w:p>
    <w:p w14:paraId="4A27A8AB" w14:textId="77777777" w:rsidR="004D5B05" w:rsidRPr="00064B66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Бюджетирование по освоению и финансированию в разрезе аналитик управленческого учета, месторождений, объектов КВ, в разрезе ЦФО и организации в целом с учетом сценарных планов, скользящего планирования. </w:t>
      </w:r>
    </w:p>
    <w:p w14:paraId="6E7E899A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Бюджет ЦФО</w:t>
      </w:r>
    </w:p>
    <w:p w14:paraId="0771BEDA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Бюджет реализации</w:t>
      </w:r>
    </w:p>
    <w:p w14:paraId="31B365DF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Бюджет коммерческих расходов</w:t>
      </w:r>
    </w:p>
    <w:p w14:paraId="4A57EA16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Бюджет Операционных затрат</w:t>
      </w:r>
    </w:p>
    <w:p w14:paraId="29BC322C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Бюджет прочих доходов и расходов</w:t>
      </w:r>
    </w:p>
    <w:p w14:paraId="33DD9634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План закупок и освоения ТМЦ, оборудования</w:t>
      </w:r>
    </w:p>
    <w:p w14:paraId="56D82906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Бюджет Доходов и Расходов</w:t>
      </w:r>
    </w:p>
    <w:p w14:paraId="3DAAA6BE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Бюджет инвестиций</w:t>
      </w:r>
    </w:p>
    <w:p w14:paraId="56CB9F83" w14:textId="77777777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БДДС прямой</w:t>
      </w:r>
    </w:p>
    <w:p w14:paraId="6668915C" w14:textId="2BF38452" w:rsidR="004D5B05" w:rsidRPr="00064B66" w:rsidRDefault="004D5B05" w:rsidP="003002FB">
      <w:pPr>
        <w:pStyle w:val="a8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- Прогнозный баланс и БДДС косвенный</w:t>
      </w:r>
    </w:p>
    <w:p w14:paraId="549D6444" w14:textId="77777777" w:rsidR="004D5B05" w:rsidRPr="00064B66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Консолидация бюджетов Организаций общества с учетом элиминирования внутригрупповых оборотов</w:t>
      </w:r>
    </w:p>
    <w:p w14:paraId="351C697C" w14:textId="77777777" w:rsidR="004D5B05" w:rsidRPr="00064B66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Автоматического Заполнение форм управленческого учета в разрезе бюджетов и аналитики на основе фактических данных бухгалтерского учета</w:t>
      </w:r>
    </w:p>
    <w:p w14:paraId="1E07794A" w14:textId="77777777" w:rsidR="004D5B05" w:rsidRPr="00064B66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Формирования план/факт анализов на основе данных управленческого учета в разрезе. </w:t>
      </w:r>
    </w:p>
    <w:p w14:paraId="1FC4CB0D" w14:textId="0C42E254" w:rsidR="004D5B05" w:rsidRPr="00064B66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Возможность выполнения управленческих отчетов и обработок в прежних формах (на переходной период). </w:t>
      </w:r>
      <w:r w:rsidRPr="004D5B05">
        <w:rPr>
          <w:rFonts w:ascii="Times New Roman" w:hAnsi="Times New Roman" w:cs="Times New Roman"/>
        </w:rPr>
        <w:t>Уточнить на этапе обследования.</w:t>
      </w:r>
    </w:p>
    <w:p w14:paraId="5BAE69EB" w14:textId="7949B120" w:rsidR="004D5B05" w:rsidRPr="00064B66" w:rsidRDefault="004D5B05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Казначейство</w:t>
      </w:r>
    </w:p>
    <w:p w14:paraId="4D223F0D" w14:textId="3094DA3E" w:rsidR="004D5B05" w:rsidRPr="00064B66" w:rsidRDefault="004D5B05" w:rsidP="003002FB">
      <w:pPr>
        <w:pStyle w:val="a8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Интеграция казначейства с </w:t>
      </w:r>
      <w:r>
        <w:rPr>
          <w:rFonts w:ascii="Times New Roman" w:hAnsi="Times New Roman" w:cs="Times New Roman"/>
        </w:rPr>
        <w:t>информационными системами управляющей компании</w:t>
      </w:r>
      <w:r w:rsidRPr="00064B66">
        <w:rPr>
          <w:rFonts w:ascii="Times New Roman" w:hAnsi="Times New Roman" w:cs="Times New Roman"/>
        </w:rPr>
        <w:t>.</w:t>
      </w:r>
    </w:p>
    <w:p w14:paraId="35D9B808" w14:textId="77777777" w:rsidR="004D5B05" w:rsidRPr="00064B66" w:rsidRDefault="004D5B05" w:rsidP="003002FB">
      <w:pPr>
        <w:pStyle w:val="a8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lastRenderedPageBreak/>
        <w:t xml:space="preserve">Формирование план/факта с возможностью выбора различных вариантов отбора (по организациям, статьям затрат, контрагентам, с оборотами по ВГО/без оборотов по ВГО и пр.). С возможностью вносить комментарии в отчете. </w:t>
      </w:r>
    </w:p>
    <w:p w14:paraId="7C75CA5E" w14:textId="77777777" w:rsidR="004D5B05" w:rsidRPr="00064B66" w:rsidRDefault="004D5B05" w:rsidP="003002FB">
      <w:pPr>
        <w:pStyle w:val="a8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заявок на платеж.</w:t>
      </w:r>
    </w:p>
    <w:p w14:paraId="4DE17295" w14:textId="77777777" w:rsidR="004D5B05" w:rsidRPr="00064B66" w:rsidRDefault="004D5B05" w:rsidP="003002FB">
      <w:pPr>
        <w:pStyle w:val="a8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Реестр платежей (выгрузка/загрузка согласования, автоматическое создание ПП).</w:t>
      </w:r>
    </w:p>
    <w:p w14:paraId="5CF59079" w14:textId="77777777" w:rsidR="004D5B05" w:rsidRPr="00064B66" w:rsidRDefault="004D5B05" w:rsidP="003002FB">
      <w:pPr>
        <w:pStyle w:val="a8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Реестр взаимозачетов (выгрузка/загрузка).</w:t>
      </w:r>
    </w:p>
    <w:p w14:paraId="53B463B3" w14:textId="77777777" w:rsidR="004D5B05" w:rsidRPr="00064B66" w:rsidRDefault="004D5B05" w:rsidP="003002FB">
      <w:pPr>
        <w:pStyle w:val="a8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Банковские движения (выгрузка).</w:t>
      </w:r>
    </w:p>
    <w:p w14:paraId="4A619987" w14:textId="77777777" w:rsidR="004D5B05" w:rsidRPr="00064B66" w:rsidRDefault="004D5B05" w:rsidP="003002FB">
      <w:pPr>
        <w:pStyle w:val="a8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Платежный календарь.</w:t>
      </w:r>
    </w:p>
    <w:p w14:paraId="5B351B72" w14:textId="7AC01033" w:rsidR="00A10FD4" w:rsidRPr="00064B66" w:rsidRDefault="004D5B05" w:rsidP="003002FB">
      <w:pPr>
        <w:pStyle w:val="a8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Анализ исполнения бюджета ДДС.</w:t>
      </w:r>
    </w:p>
    <w:p w14:paraId="4B8FFA8F" w14:textId="5433A42A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закупками и снабжением:</w:t>
      </w:r>
    </w:p>
    <w:p w14:paraId="6D8C12BE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и согласование заявок на закупку.</w:t>
      </w:r>
    </w:p>
    <w:p w14:paraId="31B7F836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учета договоров с поставщиками.</w:t>
      </w:r>
    </w:p>
    <w:p w14:paraId="79BA0CC0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поступления материалов, оборудования и услуг.</w:t>
      </w:r>
    </w:p>
    <w:p w14:paraId="7188197C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Контроль исполнения договоров и сроков поставки.</w:t>
      </w:r>
    </w:p>
    <w:p w14:paraId="0D468E14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Анализ затрат на закупки.</w:t>
      </w:r>
    </w:p>
    <w:p w14:paraId="66C55B9F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Интеграция с ЭДО.</w:t>
      </w:r>
    </w:p>
    <w:p w14:paraId="3C58D21B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бюджета закупок в количественных и суммовых показателях в разрезе аналитик управленческого учета, анализ план/факт закупок</w:t>
      </w:r>
    </w:p>
    <w:p w14:paraId="36812C80" w14:textId="7238C0C0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складом и запасами:</w:t>
      </w:r>
    </w:p>
    <w:p w14:paraId="14950A69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поступления, хранения и отпуска материалов, оборудования и нефтепродуктов.</w:t>
      </w:r>
    </w:p>
    <w:p w14:paraId="34BD24CE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остатками на складах (в том числе резервирование).</w:t>
      </w:r>
    </w:p>
    <w:p w14:paraId="5739B153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Проведение инвентаризации.</w:t>
      </w:r>
    </w:p>
    <w:p w14:paraId="5B54A9B9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отчетов по движению и остаткам ТМЦ.</w:t>
      </w:r>
    </w:p>
    <w:p w14:paraId="59FFFF9D" w14:textId="3FAB65EA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производством (добыча нефти):</w:t>
      </w:r>
    </w:p>
    <w:p w14:paraId="4CFE08F8" w14:textId="23E5F403" w:rsidR="00AE7D3F" w:rsidRPr="00064B66" w:rsidRDefault="00AE7D3F" w:rsidP="003002FB">
      <w:pPr>
        <w:ind w:firstLine="284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Планирование добычи:</w:t>
      </w:r>
    </w:p>
    <w:p w14:paraId="48AAF141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планов добычи нефти по месторождениям, скважинам, горизонтам.</w:t>
      </w:r>
    </w:p>
    <w:p w14:paraId="60F61850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геологических данных и дебитов скважин.</w:t>
      </w:r>
    </w:p>
    <w:p w14:paraId="5C0F9CC3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Контроль выполнения планов добычи.</w:t>
      </w:r>
    </w:p>
    <w:p w14:paraId="5DFDCDAA" w14:textId="2C5D6009" w:rsidR="00AE7D3F" w:rsidRPr="00064B66" w:rsidRDefault="00AE7D3F" w:rsidP="003002FB">
      <w:pPr>
        <w:ind w:firstLine="284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добычи:</w:t>
      </w:r>
    </w:p>
    <w:p w14:paraId="6CC7D104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фактической добычи нефти по скважинам и месторождениям.</w:t>
      </w:r>
    </w:p>
    <w:p w14:paraId="48AA73A0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попутного газа, воды и других компонентов.</w:t>
      </w:r>
    </w:p>
    <w:p w14:paraId="4E228DA0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технологических потерь.</w:t>
      </w:r>
    </w:p>
    <w:p w14:paraId="1EA01E6D" w14:textId="1539FF7B" w:rsidR="00AE7D3F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отчетов по добыче по месторождениям, скважинам, в разрезе базовый фонд/ ГТМ на прирост/ ВНС.</w:t>
      </w:r>
    </w:p>
    <w:p w14:paraId="6D0ACCBA" w14:textId="6172E040" w:rsidR="00931DCB" w:rsidRPr="00064B66" w:rsidRDefault="00931DCB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Необходима интеграция с </w:t>
      </w:r>
      <w:r w:rsidR="00902505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  <w:lang w:val="en-US"/>
        </w:rPr>
        <w:t>OIS</w:t>
      </w:r>
      <w:r w:rsidRPr="009C2C53">
        <w:rPr>
          <w:rFonts w:ascii="Times New Roman" w:hAnsi="Times New Roman" w:cs="Times New Roman"/>
        </w:rPr>
        <w:t xml:space="preserve">+ </w:t>
      </w:r>
      <w:r>
        <w:rPr>
          <w:rFonts w:ascii="Times New Roman" w:hAnsi="Times New Roman" w:cs="Times New Roman"/>
        </w:rPr>
        <w:t>Добыча.</w:t>
      </w:r>
    </w:p>
    <w:p w14:paraId="7FBBF344" w14:textId="4B408B31" w:rsidR="00AE7D3F" w:rsidRPr="00064B66" w:rsidRDefault="00AE7D3F" w:rsidP="003002FB">
      <w:pPr>
        <w:ind w:firstLine="284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фондом скважин:</w:t>
      </w:r>
    </w:p>
    <w:p w14:paraId="68707654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Ведение реестра скважин (действующих, простаивающих, на ремонте).</w:t>
      </w:r>
    </w:p>
    <w:p w14:paraId="3D7873D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ремонтов и обслуживаний скважин.</w:t>
      </w:r>
    </w:p>
    <w:p w14:paraId="51000A11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материальных затрат по фондам скважин</w:t>
      </w:r>
    </w:p>
    <w:p w14:paraId="098F12A9" w14:textId="31A2469B" w:rsidR="00AE7D3F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Анализ эффективности работы скважин.</w:t>
      </w:r>
    </w:p>
    <w:p w14:paraId="4F7C7D29" w14:textId="2149F52E" w:rsidR="00931DCB" w:rsidRPr="00064B66" w:rsidRDefault="00931DCB" w:rsidP="00931DC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Необходима интеграция с </w:t>
      </w:r>
      <w:r w:rsidR="00902505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  <w:lang w:val="en-US"/>
        </w:rPr>
        <w:t>OIS</w:t>
      </w:r>
      <w:r w:rsidRPr="00656B1B">
        <w:rPr>
          <w:rFonts w:ascii="Times New Roman" w:hAnsi="Times New Roman" w:cs="Times New Roman"/>
        </w:rPr>
        <w:t xml:space="preserve">+ </w:t>
      </w:r>
      <w:r>
        <w:rPr>
          <w:rFonts w:ascii="Times New Roman" w:hAnsi="Times New Roman" w:cs="Times New Roman"/>
        </w:rPr>
        <w:t>Добыча.</w:t>
      </w:r>
    </w:p>
    <w:p w14:paraId="397B6FCA" w14:textId="77777777" w:rsidR="00931DCB" w:rsidRPr="00064B66" w:rsidRDefault="00931DCB" w:rsidP="009C2C53">
      <w:pPr>
        <w:pStyle w:val="a8"/>
        <w:jc w:val="both"/>
        <w:rPr>
          <w:rFonts w:ascii="Times New Roman" w:hAnsi="Times New Roman" w:cs="Times New Roman"/>
        </w:rPr>
      </w:pPr>
    </w:p>
    <w:p w14:paraId="50CB80C3" w14:textId="64C07A31" w:rsidR="00AE7D3F" w:rsidRPr="00064B66" w:rsidRDefault="00AE7D3F" w:rsidP="003002FB">
      <w:pPr>
        <w:ind w:firstLine="284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технологическими процессами</w:t>
      </w:r>
      <w:r w:rsidR="00931DCB">
        <w:rPr>
          <w:rFonts w:ascii="Times New Roman" w:hAnsi="Times New Roman" w:cs="Times New Roman"/>
        </w:rPr>
        <w:t xml:space="preserve"> (при наличии инфраструктуры для контроля параметров)</w:t>
      </w:r>
      <w:r w:rsidRPr="00064B66">
        <w:rPr>
          <w:rFonts w:ascii="Times New Roman" w:hAnsi="Times New Roman" w:cs="Times New Roman"/>
        </w:rPr>
        <w:t>:</w:t>
      </w:r>
    </w:p>
    <w:p w14:paraId="2A17887E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lastRenderedPageBreak/>
        <w:t>Учет технологических операций (например, замеры, откачка, пропуск через установки подготовки).</w:t>
      </w:r>
    </w:p>
    <w:p w14:paraId="63DC0078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Контроль за соблюдением технологических регламентов.</w:t>
      </w:r>
    </w:p>
    <w:p w14:paraId="0A0AEC5D" w14:textId="59769939" w:rsidR="00AE7D3F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использования химических реагентов.</w:t>
      </w:r>
    </w:p>
    <w:p w14:paraId="35E103AA" w14:textId="4E4AAF09" w:rsidR="00931DCB" w:rsidRPr="00064B66" w:rsidRDefault="00931DCB" w:rsidP="009C2C53">
      <w:pPr>
        <w:pStyle w:val="a8"/>
        <w:jc w:val="both"/>
        <w:rPr>
          <w:rFonts w:ascii="Times New Roman" w:hAnsi="Times New Roman" w:cs="Times New Roman"/>
        </w:rPr>
      </w:pPr>
    </w:p>
    <w:p w14:paraId="601A6D6C" w14:textId="6DE49F81" w:rsidR="00AE7D3F" w:rsidRPr="00064B66" w:rsidRDefault="00AE7D3F" w:rsidP="003002FB">
      <w:pPr>
        <w:ind w:firstLine="284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отбора проб и лабораторных анализов</w:t>
      </w:r>
      <w:r w:rsidR="00501185">
        <w:rPr>
          <w:rFonts w:ascii="Times New Roman" w:hAnsi="Times New Roman" w:cs="Times New Roman"/>
        </w:rPr>
        <w:t xml:space="preserve"> (имеется в </w:t>
      </w:r>
      <w:r w:rsidR="00902505">
        <w:rPr>
          <w:rFonts w:ascii="Times New Roman" w:hAnsi="Times New Roman" w:cs="Times New Roman"/>
        </w:rPr>
        <w:t xml:space="preserve">ПО </w:t>
      </w:r>
      <w:r w:rsidR="00501185">
        <w:rPr>
          <w:rFonts w:ascii="Times New Roman" w:hAnsi="Times New Roman" w:cs="Times New Roman"/>
          <w:lang w:val="en-US"/>
        </w:rPr>
        <w:t>OIS</w:t>
      </w:r>
      <w:r w:rsidR="00501185" w:rsidRPr="009C2C53">
        <w:rPr>
          <w:rFonts w:ascii="Times New Roman" w:hAnsi="Times New Roman" w:cs="Times New Roman"/>
        </w:rPr>
        <w:t xml:space="preserve"> </w:t>
      </w:r>
      <w:r w:rsidR="00501185">
        <w:rPr>
          <w:rFonts w:ascii="Times New Roman" w:hAnsi="Times New Roman" w:cs="Times New Roman"/>
        </w:rPr>
        <w:t xml:space="preserve">+ Добыча, необходимо реализовать в </w:t>
      </w:r>
      <w:r w:rsidR="00C571C2">
        <w:rPr>
          <w:rFonts w:ascii="Times New Roman" w:hAnsi="Times New Roman" w:cs="Times New Roman"/>
        </w:rPr>
        <w:t>нефтеналивном комплексе</w:t>
      </w:r>
      <w:r w:rsidR="00501185">
        <w:rPr>
          <w:rFonts w:ascii="Times New Roman" w:hAnsi="Times New Roman" w:cs="Times New Roman"/>
        </w:rPr>
        <w:t>)</w:t>
      </w:r>
      <w:r w:rsidRPr="00064B66">
        <w:rPr>
          <w:rFonts w:ascii="Times New Roman" w:hAnsi="Times New Roman" w:cs="Times New Roman"/>
        </w:rPr>
        <w:t>:</w:t>
      </w:r>
    </w:p>
    <w:p w14:paraId="70E4A691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Регистрация отбора проб нефти на скважинах, месторождениях, резервуарах.</w:t>
      </w:r>
    </w:p>
    <w:p w14:paraId="0ED6FCD1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результатов лабораторных анализов, включая физико-химические параметры нефти.</w:t>
      </w:r>
    </w:p>
    <w:p w14:paraId="68ADA661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Связь результатов анализов с партией добытой нефти.</w:t>
      </w:r>
    </w:p>
    <w:p w14:paraId="68D4C9E0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отчетов по результатам анализа.</w:t>
      </w:r>
    </w:p>
    <w:p w14:paraId="46519321" w14:textId="30C4EA9C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транспортировкой и хранением нефти:</w:t>
      </w:r>
    </w:p>
    <w:p w14:paraId="42864363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транспортировки нефти по трубопроводам, цистернам.</w:t>
      </w:r>
    </w:p>
    <w:p w14:paraId="33D4041C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хранения нефти в резервуарах.</w:t>
      </w:r>
    </w:p>
    <w:p w14:paraId="67AE6329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перекачки нефти.</w:t>
      </w:r>
    </w:p>
    <w:p w14:paraId="281F168E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Контроль остатков нефти в резервуарах.</w:t>
      </w:r>
    </w:p>
    <w:p w14:paraId="4BB10653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отчетов по транспортировке и хранению, исполнительный баланс нефти.</w:t>
      </w:r>
    </w:p>
    <w:p w14:paraId="614C7598" w14:textId="51BB48F8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первичной обработкой нефти (УПН):</w:t>
      </w:r>
    </w:p>
    <w:p w14:paraId="4D482115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поступления нефти на установки подготовки нефти (УПН).</w:t>
      </w:r>
    </w:p>
    <w:p w14:paraId="632A0CCD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выхода товарной нефти и попутных продуктов (например, газа, воды).</w:t>
      </w:r>
    </w:p>
    <w:p w14:paraId="5F39FD1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расхода реагентов и энергии.</w:t>
      </w:r>
    </w:p>
    <w:p w14:paraId="4EAE8B42" w14:textId="199C08E3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Контроль за технологическими параметрами процесса</w:t>
      </w:r>
      <w:r w:rsidR="00A132C9">
        <w:rPr>
          <w:rFonts w:ascii="Times New Roman" w:hAnsi="Times New Roman" w:cs="Times New Roman"/>
        </w:rPr>
        <w:t xml:space="preserve"> (при наличии инфраструктуры для контроля параметров)</w:t>
      </w:r>
      <w:r w:rsidRPr="00064B66">
        <w:rPr>
          <w:rFonts w:ascii="Times New Roman" w:hAnsi="Times New Roman" w:cs="Times New Roman"/>
        </w:rPr>
        <w:t>.</w:t>
      </w:r>
    </w:p>
    <w:p w14:paraId="19213626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отчетов по работе УПН.</w:t>
      </w:r>
    </w:p>
    <w:p w14:paraId="2A271B1C" w14:textId="39BC9B0E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продажами:</w:t>
      </w:r>
    </w:p>
    <w:p w14:paraId="3947C9B4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и согласование договоров на продажу нефти.</w:t>
      </w:r>
    </w:p>
    <w:p w14:paraId="1211D1A4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отгрузок нефти покупателям.</w:t>
      </w:r>
    </w:p>
    <w:p w14:paraId="50A42C7C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расчетов с покупателями.</w:t>
      </w:r>
    </w:p>
    <w:p w14:paraId="454B7BD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Анализ продаж.</w:t>
      </w:r>
    </w:p>
    <w:p w14:paraId="5C490B4B" w14:textId="7B144B58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ремонтами и обслуживанием:</w:t>
      </w:r>
    </w:p>
    <w:p w14:paraId="79431B08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Планирование и учет технического обслуживания и ремонтов оборудования (насосов, компрессоров, и др.).</w:t>
      </w:r>
    </w:p>
    <w:p w14:paraId="1E70EA2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затрат на ремонты и обслуживание.</w:t>
      </w:r>
    </w:p>
    <w:p w14:paraId="6CD2E74D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Отслеживание истории обслуживания оборудования.</w:t>
      </w:r>
    </w:p>
    <w:p w14:paraId="720063B7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отчетов по ремонтам и обслуживанию.</w:t>
      </w:r>
    </w:p>
    <w:p w14:paraId="13FE4F4E" w14:textId="4558BDCB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качеством:</w:t>
      </w:r>
    </w:p>
    <w:p w14:paraId="1E352580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Управление качеством продукции на всех этапах производства и транспортировки.</w:t>
      </w:r>
    </w:p>
    <w:p w14:paraId="77EC61E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Учет результатов лабораторных анализов нефти.</w:t>
      </w:r>
    </w:p>
    <w:p w14:paraId="427418C2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Формирование отчетности по качеству.</w:t>
      </w:r>
    </w:p>
    <w:p w14:paraId="7AE6957A" w14:textId="43A102D1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 Отчетность и аналитика:</w:t>
      </w:r>
    </w:p>
    <w:p w14:paraId="7B0162B3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Предоставление стандартных и настраиваемых отчетов по всем аспектам деятельности предприятия.</w:t>
      </w:r>
    </w:p>
    <w:p w14:paraId="7F34771E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Инструменты для анализа производственных данных.</w:t>
      </w:r>
    </w:p>
    <w:p w14:paraId="1ACAB11D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Возможность выгрузки отчетов в различные форматы (Excel, PDF и др.).</w:t>
      </w:r>
    </w:p>
    <w:p w14:paraId="6CF958B5" w14:textId="1E5D36EA" w:rsidR="00AE7D3F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064B66">
        <w:rPr>
          <w:rFonts w:ascii="Times New Roman" w:hAnsi="Times New Roman" w:cs="Times New Roman"/>
        </w:rPr>
        <w:lastRenderedPageBreak/>
        <w:t>Дашборды</w:t>
      </w:r>
      <w:proofErr w:type="spellEnd"/>
      <w:r w:rsidRPr="00064B66">
        <w:rPr>
          <w:rFonts w:ascii="Times New Roman" w:hAnsi="Times New Roman" w:cs="Times New Roman"/>
        </w:rPr>
        <w:t xml:space="preserve"> для визуализации ключевых показателей.</w:t>
      </w:r>
    </w:p>
    <w:p w14:paraId="3B75FFD1" w14:textId="7D8F9F6A" w:rsidR="00AE7D3F" w:rsidRPr="00064B66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Интеграция с </w:t>
      </w:r>
      <w:r>
        <w:rPr>
          <w:rFonts w:ascii="Times New Roman" w:hAnsi="Times New Roman" w:cs="Times New Roman"/>
          <w:lang w:val="en-US"/>
        </w:rPr>
        <w:t>BI</w:t>
      </w:r>
      <w:r>
        <w:rPr>
          <w:rFonts w:ascii="Times New Roman" w:hAnsi="Times New Roman" w:cs="Times New Roman"/>
        </w:rPr>
        <w:t>-системой. Уточнить на этапе обследования.</w:t>
      </w:r>
    </w:p>
    <w:p w14:paraId="38E3CF97" w14:textId="5622CD70" w:rsidR="00AE7D3F" w:rsidRPr="00064B66" w:rsidRDefault="00AE7D3F" w:rsidP="003002FB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Интеграция с </w:t>
      </w:r>
      <w:r w:rsidR="004D5B05">
        <w:rPr>
          <w:rFonts w:ascii="Times New Roman" w:hAnsi="Times New Roman" w:cs="Times New Roman"/>
        </w:rPr>
        <w:t xml:space="preserve">информационными </w:t>
      </w:r>
      <w:r w:rsidRPr="00064B66">
        <w:rPr>
          <w:rFonts w:ascii="Times New Roman" w:hAnsi="Times New Roman" w:cs="Times New Roman"/>
        </w:rPr>
        <w:t>системами:</w:t>
      </w:r>
    </w:p>
    <w:p w14:paraId="169FA575" w14:textId="3B8E1406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Необходимость интеграции с существующ</w:t>
      </w:r>
      <w:r w:rsidR="00A132C9">
        <w:rPr>
          <w:rFonts w:ascii="Times New Roman" w:hAnsi="Times New Roman" w:cs="Times New Roman"/>
        </w:rPr>
        <w:t>ими информационными системами (</w:t>
      </w:r>
      <w:r w:rsidR="00902505">
        <w:rPr>
          <w:rFonts w:ascii="Times New Roman" w:hAnsi="Times New Roman" w:cs="Times New Roman"/>
        </w:rPr>
        <w:t xml:space="preserve">ПО </w:t>
      </w:r>
      <w:r w:rsidR="00A132C9">
        <w:rPr>
          <w:rFonts w:ascii="Times New Roman" w:hAnsi="Times New Roman" w:cs="Times New Roman"/>
          <w:lang w:val="en-US"/>
        </w:rPr>
        <w:t>OIS</w:t>
      </w:r>
      <w:r w:rsidR="00A132C9" w:rsidRPr="009C2C53">
        <w:rPr>
          <w:rFonts w:ascii="Times New Roman" w:hAnsi="Times New Roman" w:cs="Times New Roman"/>
        </w:rPr>
        <w:t xml:space="preserve"> + </w:t>
      </w:r>
      <w:r w:rsidR="00A132C9">
        <w:rPr>
          <w:rFonts w:ascii="Times New Roman" w:hAnsi="Times New Roman" w:cs="Times New Roman"/>
        </w:rPr>
        <w:t>Добыча и т.д.)</w:t>
      </w:r>
      <w:r w:rsidRPr="00064B66">
        <w:rPr>
          <w:rFonts w:ascii="Times New Roman" w:hAnsi="Times New Roman" w:cs="Times New Roman"/>
        </w:rPr>
        <w:t xml:space="preserve"> для получения данных о добыче и других технологических процессах в режиме реального времени.</w:t>
      </w:r>
      <w:r w:rsidR="004D5B05">
        <w:rPr>
          <w:rFonts w:ascii="Times New Roman" w:hAnsi="Times New Roman" w:cs="Times New Roman"/>
        </w:rPr>
        <w:t xml:space="preserve"> Уточнить и детализировать в процессе обследования</w:t>
      </w:r>
    </w:p>
    <w:p w14:paraId="04A5D90D" w14:textId="701B8B5D" w:rsidR="004D5B05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Интеграция с геоинформационными системами (ГИС) для работы с картами</w:t>
      </w:r>
      <w:r w:rsidR="004D5B05">
        <w:rPr>
          <w:rFonts w:ascii="Times New Roman" w:hAnsi="Times New Roman" w:cs="Times New Roman"/>
        </w:rPr>
        <w:t xml:space="preserve"> </w:t>
      </w:r>
      <w:r w:rsidRPr="00064B66">
        <w:rPr>
          <w:rFonts w:ascii="Times New Roman" w:hAnsi="Times New Roman" w:cs="Times New Roman"/>
        </w:rPr>
        <w:t>месторождений и скважин</w:t>
      </w:r>
      <w:r w:rsidR="004D5B05">
        <w:rPr>
          <w:rFonts w:ascii="Times New Roman" w:hAnsi="Times New Roman" w:cs="Times New Roman"/>
        </w:rPr>
        <w:t>. Уточнить и детализировать в процессе обследования.</w:t>
      </w:r>
    </w:p>
    <w:p w14:paraId="6833214C" w14:textId="66DF7E94" w:rsid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Интеграция с Охрана труда. Корп.</w:t>
      </w:r>
    </w:p>
    <w:p w14:paraId="17C565B3" w14:textId="5F3830E1" w:rsidR="004D5B05" w:rsidRPr="004D5B05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Интеграция с </w:t>
      </w:r>
      <w:r w:rsidRPr="004D5B05">
        <w:rPr>
          <w:rFonts w:ascii="Times New Roman" w:hAnsi="Times New Roman" w:cs="Times New Roman"/>
        </w:rPr>
        <w:t>1С</w:t>
      </w:r>
      <w:r w:rsidRPr="004D5B05">
        <w:rPr>
          <w:rFonts w:ascii="Times New Roman" w:hAnsi="Times New Roman" w:cs="Times New Roman"/>
          <w:lang w:val="en-US"/>
        </w:rPr>
        <w:t xml:space="preserve">: </w:t>
      </w:r>
      <w:r w:rsidRPr="004D5B05">
        <w:rPr>
          <w:rFonts w:ascii="Times New Roman" w:hAnsi="Times New Roman" w:cs="Times New Roman"/>
        </w:rPr>
        <w:t>Документооборот.</w:t>
      </w:r>
    </w:p>
    <w:p w14:paraId="059B2591" w14:textId="702B545B" w:rsidR="00AE7D3F" w:rsidRDefault="004D5B05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D5B05">
        <w:rPr>
          <w:rFonts w:ascii="Times New Roman" w:hAnsi="Times New Roman" w:cs="Times New Roman"/>
        </w:rPr>
        <w:t>Интеграция с 1С</w:t>
      </w:r>
      <w:r w:rsidRPr="00064B66">
        <w:rPr>
          <w:rFonts w:ascii="Times New Roman" w:hAnsi="Times New Roman" w:cs="Times New Roman"/>
        </w:rPr>
        <w:t xml:space="preserve">: </w:t>
      </w:r>
      <w:r w:rsidRPr="004D5B05">
        <w:rPr>
          <w:rFonts w:ascii="Times New Roman" w:hAnsi="Times New Roman" w:cs="Times New Roman"/>
        </w:rPr>
        <w:t xml:space="preserve">ЗУП </w:t>
      </w:r>
      <w:proofErr w:type="spellStart"/>
      <w:r w:rsidRPr="004D5B05">
        <w:rPr>
          <w:rFonts w:ascii="Times New Roman" w:hAnsi="Times New Roman" w:cs="Times New Roman"/>
        </w:rPr>
        <w:t>Корп</w:t>
      </w:r>
      <w:proofErr w:type="spellEnd"/>
      <w:r w:rsidRPr="004D5B05">
        <w:rPr>
          <w:rFonts w:ascii="Times New Roman" w:hAnsi="Times New Roman" w:cs="Times New Roman"/>
        </w:rPr>
        <w:t xml:space="preserve"> (в стадии внедрения)</w:t>
      </w:r>
      <w:r w:rsidR="00AE7D3F" w:rsidRPr="00064B66">
        <w:rPr>
          <w:rFonts w:ascii="Times New Roman" w:hAnsi="Times New Roman" w:cs="Times New Roman"/>
        </w:rPr>
        <w:t>.</w:t>
      </w:r>
    </w:p>
    <w:p w14:paraId="4950295C" w14:textId="374D55B0" w:rsidR="00DA29C9" w:rsidRPr="00064B66" w:rsidRDefault="00DA29C9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Интеграция с внешним ЭДО</w:t>
      </w:r>
    </w:p>
    <w:p w14:paraId="2BFCD7A9" w14:textId="77777777" w:rsidR="00AE7D3F" w:rsidRPr="00064B66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Автоматическая выгрузка кредиторской задолженности на платформу </w:t>
      </w:r>
      <w:r w:rsidRPr="00064B66">
        <w:rPr>
          <w:rFonts w:ascii="Times New Roman" w:hAnsi="Times New Roman" w:cs="Times New Roman"/>
          <w:lang w:val="en-US"/>
        </w:rPr>
        <w:t>Smart</w:t>
      </w:r>
      <w:r w:rsidRPr="00064B66">
        <w:rPr>
          <w:rFonts w:ascii="Times New Roman" w:hAnsi="Times New Roman" w:cs="Times New Roman"/>
        </w:rPr>
        <w:t xml:space="preserve"> </w:t>
      </w:r>
      <w:r w:rsidRPr="00064B66">
        <w:rPr>
          <w:rFonts w:ascii="Times New Roman" w:hAnsi="Times New Roman" w:cs="Times New Roman"/>
          <w:lang w:val="en-US"/>
        </w:rPr>
        <w:t>Discount</w:t>
      </w:r>
      <w:r w:rsidRPr="00064B66">
        <w:rPr>
          <w:rFonts w:ascii="Times New Roman" w:hAnsi="Times New Roman" w:cs="Times New Roman"/>
        </w:rPr>
        <w:t>.</w:t>
      </w:r>
    </w:p>
    <w:p w14:paraId="1DEA39C6" w14:textId="3B55AC52" w:rsidR="00AE7D3F" w:rsidRDefault="00AE7D3F" w:rsidP="003002FB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Интеграция с банк – клиентом </w:t>
      </w:r>
      <w:r w:rsidR="002D54E4">
        <w:rPr>
          <w:rFonts w:ascii="Times New Roman" w:hAnsi="Times New Roman" w:cs="Times New Roman"/>
        </w:rPr>
        <w:t xml:space="preserve">(4 банка, </w:t>
      </w:r>
      <w:r w:rsidRPr="00064B66">
        <w:rPr>
          <w:rFonts w:ascii="Times New Roman" w:hAnsi="Times New Roman" w:cs="Times New Roman"/>
        </w:rPr>
        <w:t xml:space="preserve">загрузка </w:t>
      </w:r>
      <w:r w:rsidR="00E27AEA">
        <w:rPr>
          <w:rFonts w:ascii="Times New Roman" w:hAnsi="Times New Roman" w:cs="Times New Roman"/>
        </w:rPr>
        <w:t>платежных поручений</w:t>
      </w:r>
      <w:r w:rsidRPr="00064B66">
        <w:rPr>
          <w:rFonts w:ascii="Times New Roman" w:hAnsi="Times New Roman" w:cs="Times New Roman"/>
        </w:rPr>
        <w:t xml:space="preserve">, </w:t>
      </w:r>
      <w:r w:rsidR="00E27AEA">
        <w:rPr>
          <w:rFonts w:ascii="Times New Roman" w:hAnsi="Times New Roman" w:cs="Times New Roman"/>
        </w:rPr>
        <w:t>в</w:t>
      </w:r>
      <w:r w:rsidRPr="00064B66">
        <w:rPr>
          <w:rFonts w:ascii="Times New Roman" w:hAnsi="Times New Roman" w:cs="Times New Roman"/>
        </w:rPr>
        <w:t>ыгрузка банковских выписок, зарплатные реестры).</w:t>
      </w:r>
      <w:r w:rsidR="002D54E4" w:rsidRPr="002D54E4">
        <w:rPr>
          <w:rFonts w:ascii="Times New Roman" w:hAnsi="Times New Roman" w:cs="Times New Roman"/>
        </w:rPr>
        <w:t xml:space="preserve"> </w:t>
      </w:r>
      <w:r w:rsidR="002D54E4">
        <w:rPr>
          <w:rFonts w:ascii="Times New Roman" w:hAnsi="Times New Roman" w:cs="Times New Roman"/>
        </w:rPr>
        <w:t>Уточнить на этапе обследования.</w:t>
      </w:r>
    </w:p>
    <w:p w14:paraId="5888A888" w14:textId="0DB65502" w:rsidR="00950B05" w:rsidRDefault="00950B05" w:rsidP="00A47DA7">
      <w:pPr>
        <w:pStyle w:val="a8"/>
        <w:jc w:val="both"/>
        <w:rPr>
          <w:rFonts w:ascii="Times New Roman" w:hAnsi="Times New Roman" w:cs="Times New Roman"/>
        </w:rPr>
      </w:pPr>
    </w:p>
    <w:p w14:paraId="26E7DAE9" w14:textId="6C57C09F" w:rsidR="00950B05" w:rsidRDefault="00950B05" w:rsidP="009C2C53">
      <w:pPr>
        <w:pStyle w:val="a8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Функциональные требования Финансового отдела и Планово-экономического отдела приведены в Приложении 1.</w:t>
      </w:r>
    </w:p>
    <w:p w14:paraId="16608778" w14:textId="1039BF78" w:rsidR="00950B05" w:rsidRDefault="00950B05" w:rsidP="009C2C53">
      <w:pPr>
        <w:pStyle w:val="a8"/>
        <w:ind w:left="0"/>
        <w:jc w:val="both"/>
        <w:rPr>
          <w:rFonts w:ascii="Times New Roman" w:hAnsi="Times New Roman" w:cs="Times New Roman"/>
        </w:rPr>
      </w:pPr>
    </w:p>
    <w:p w14:paraId="46313906" w14:textId="520F75C9" w:rsidR="00950B05" w:rsidRPr="009C2C53" w:rsidRDefault="00950B05" w:rsidP="009C2C53">
      <w:pPr>
        <w:pStyle w:val="a8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Функциональные требования к формируемой консолидированной отчетности приведены в Приложении 2.</w:t>
      </w:r>
    </w:p>
    <w:p w14:paraId="60C08A6C" w14:textId="61F271C1" w:rsidR="00A47DA7" w:rsidRDefault="00A47DA7" w:rsidP="00E41774">
      <w:pPr>
        <w:spacing w:after="0"/>
        <w:jc w:val="both"/>
        <w:rPr>
          <w:rFonts w:ascii="Times New Roman" w:hAnsi="Times New Roman" w:cs="Times New Roman"/>
        </w:rPr>
      </w:pPr>
      <w:r w:rsidRPr="00A47DA7">
        <w:rPr>
          <w:rFonts w:ascii="Times New Roman" w:hAnsi="Times New Roman" w:cs="Times New Roman"/>
        </w:rPr>
        <w:t>Функциональные требования подлежат уточнению Исполнителем на этапе обследования.</w:t>
      </w:r>
    </w:p>
    <w:p w14:paraId="23415829" w14:textId="77777777" w:rsidR="00D05EA4" w:rsidRPr="009C2C53" w:rsidRDefault="00D05EA4" w:rsidP="009C2C53">
      <w:pPr>
        <w:rPr>
          <w:rFonts w:ascii="Times New Roman" w:hAnsi="Times New Roman" w:cs="Times New Roman"/>
        </w:rPr>
      </w:pPr>
    </w:p>
    <w:p w14:paraId="15875387" w14:textId="449BCB6A" w:rsidR="00D05EA4" w:rsidRPr="00E41774" w:rsidRDefault="00D05EA4" w:rsidP="00E41774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5" w:name="_Toc203155750"/>
      <w:r w:rsidRPr="00E41774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интеграционному взаимодействию</w:t>
      </w:r>
      <w:bookmarkEnd w:id="75"/>
    </w:p>
    <w:p w14:paraId="4CEBCDCC" w14:textId="00A50882" w:rsidR="00D05EA4" w:rsidRPr="00064B66" w:rsidRDefault="00D05EA4" w:rsidP="00DE0857">
      <w:pPr>
        <w:spacing w:before="24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в рамках</w:t>
      </w:r>
      <w:r w:rsidR="009758B0">
        <w:rPr>
          <w:rFonts w:ascii="Times New Roman" w:hAnsi="Times New Roman" w:cs="Times New Roman"/>
        </w:rPr>
        <w:t xml:space="preserve"> Релиза 1</w:t>
      </w:r>
      <w:r w:rsidRPr="00064B66">
        <w:rPr>
          <w:rFonts w:ascii="Times New Roman" w:hAnsi="Times New Roman" w:cs="Times New Roman"/>
        </w:rPr>
        <w:t xml:space="preserve"> настоящего Проекта должна осуществлять интеграционное взаимодействие со следующими информационными системами:</w:t>
      </w:r>
    </w:p>
    <w:p w14:paraId="51EEB760" w14:textId="35268761" w:rsidR="00D05EA4" w:rsidRPr="00064B66" w:rsidRDefault="00D05EA4" w:rsidP="00B05D1E">
      <w:pPr>
        <w:pStyle w:val="a8"/>
        <w:numPr>
          <w:ilvl w:val="0"/>
          <w:numId w:val="11"/>
        </w:numPr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1С</w:t>
      </w:r>
      <w:r w:rsidRPr="00064B66">
        <w:rPr>
          <w:rFonts w:ascii="Times New Roman" w:hAnsi="Times New Roman" w:cs="Times New Roman"/>
          <w:lang w:val="en-US"/>
        </w:rPr>
        <w:t xml:space="preserve">: </w:t>
      </w:r>
      <w:r w:rsidRPr="00064B66">
        <w:rPr>
          <w:rFonts w:ascii="Times New Roman" w:hAnsi="Times New Roman" w:cs="Times New Roman"/>
        </w:rPr>
        <w:t>Документооборот</w:t>
      </w:r>
    </w:p>
    <w:p w14:paraId="0C75F37D" w14:textId="73B0B073" w:rsidR="00D05EA4" w:rsidRPr="00064B66" w:rsidRDefault="00181CA4" w:rsidP="00B05D1E">
      <w:pPr>
        <w:pStyle w:val="a8"/>
        <w:numPr>
          <w:ilvl w:val="0"/>
          <w:numId w:val="11"/>
        </w:numPr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Охрана труда. Корп.</w:t>
      </w:r>
    </w:p>
    <w:p w14:paraId="5C6E1833" w14:textId="3978B48B" w:rsidR="00181CA4" w:rsidRDefault="00181CA4" w:rsidP="00B05D1E">
      <w:pPr>
        <w:pStyle w:val="a8"/>
        <w:numPr>
          <w:ilvl w:val="0"/>
          <w:numId w:val="11"/>
        </w:numPr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1</w:t>
      </w:r>
      <w:r w:rsidRPr="00064B66">
        <w:rPr>
          <w:rFonts w:ascii="Times New Roman" w:hAnsi="Times New Roman" w:cs="Times New Roman"/>
          <w:lang w:val="en-US"/>
        </w:rPr>
        <w:t>C</w:t>
      </w:r>
      <w:r w:rsidRPr="00064B66">
        <w:rPr>
          <w:rFonts w:ascii="Times New Roman" w:hAnsi="Times New Roman" w:cs="Times New Roman"/>
        </w:rPr>
        <w:t xml:space="preserve">: ЗУП </w:t>
      </w:r>
      <w:proofErr w:type="spellStart"/>
      <w:r w:rsidRPr="00064B66">
        <w:rPr>
          <w:rFonts w:ascii="Times New Roman" w:hAnsi="Times New Roman" w:cs="Times New Roman"/>
        </w:rPr>
        <w:t>Корп</w:t>
      </w:r>
      <w:proofErr w:type="spellEnd"/>
      <w:r w:rsidRPr="00064B66">
        <w:rPr>
          <w:rFonts w:ascii="Times New Roman" w:hAnsi="Times New Roman" w:cs="Times New Roman"/>
        </w:rPr>
        <w:t xml:space="preserve"> (в стадии внедрения)</w:t>
      </w:r>
    </w:p>
    <w:p w14:paraId="7DB6ABB7" w14:textId="77777777" w:rsidR="00DA29C9" w:rsidRPr="00064B66" w:rsidRDefault="00DA29C9" w:rsidP="00DA29C9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Интеграция с внешним ЭДО</w:t>
      </w:r>
    </w:p>
    <w:p w14:paraId="3CB84572" w14:textId="56ECF7EC" w:rsidR="00181CA4" w:rsidRDefault="00181CA4" w:rsidP="00B05D1E">
      <w:pPr>
        <w:pStyle w:val="a8"/>
        <w:numPr>
          <w:ilvl w:val="0"/>
          <w:numId w:val="11"/>
        </w:numPr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Банк-клиенты</w:t>
      </w:r>
    </w:p>
    <w:p w14:paraId="5BEFF62B" w14:textId="4B28D529" w:rsidR="00181CA4" w:rsidRDefault="00181CA4" w:rsidP="00B05D1E">
      <w:pPr>
        <w:pStyle w:val="a8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1С</w:t>
      </w:r>
      <w:r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</w:rPr>
        <w:t>Казначейство</w:t>
      </w:r>
      <w:r w:rsidR="00984180">
        <w:rPr>
          <w:rFonts w:ascii="Times New Roman" w:hAnsi="Times New Roman" w:cs="Times New Roman"/>
        </w:rPr>
        <w:t xml:space="preserve"> Управляющей компании</w:t>
      </w:r>
    </w:p>
    <w:p w14:paraId="3243C5E1" w14:textId="7013B264" w:rsidR="00FF54AA" w:rsidRDefault="00FF54AA" w:rsidP="00B05D1E">
      <w:pPr>
        <w:pStyle w:val="a8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Smart Discount</w:t>
      </w:r>
    </w:p>
    <w:p w14:paraId="3DFC05E9" w14:textId="05263193" w:rsidR="00A46175" w:rsidRDefault="00181CA4" w:rsidP="00A46175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В рамках создания </w:t>
      </w:r>
      <w:r w:rsidR="00B45F26">
        <w:rPr>
          <w:rFonts w:ascii="Times New Roman" w:hAnsi="Times New Roman" w:cs="Times New Roman"/>
        </w:rPr>
        <w:t xml:space="preserve">Релиза 1 </w:t>
      </w:r>
      <w:r w:rsidRPr="00064B66">
        <w:rPr>
          <w:rFonts w:ascii="Times New Roman" w:hAnsi="Times New Roman" w:cs="Times New Roman"/>
        </w:rPr>
        <w:t>Системы должны быть реализованы все указанные интеграционные взаимодействия.</w:t>
      </w:r>
      <w:r w:rsidR="00A46175" w:rsidRPr="00064B66">
        <w:rPr>
          <w:rFonts w:ascii="Times New Roman" w:hAnsi="Times New Roman" w:cs="Times New Roman"/>
        </w:rPr>
        <w:t xml:space="preserve"> </w:t>
      </w:r>
    </w:p>
    <w:p w14:paraId="0D3F7B8D" w14:textId="76063F44" w:rsidR="00A46175" w:rsidRPr="00A46175" w:rsidRDefault="00B15956" w:rsidP="00A4617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реализации интеграций п</w:t>
      </w:r>
      <w:r w:rsidR="00A46175">
        <w:rPr>
          <w:rFonts w:ascii="Times New Roman" w:hAnsi="Times New Roman" w:cs="Times New Roman"/>
        </w:rPr>
        <w:t xml:space="preserve">редпочтительным является бесшовный обмен данными между информационными системами или использование </w:t>
      </w:r>
      <w:r w:rsidR="00A46175">
        <w:rPr>
          <w:rFonts w:ascii="Times New Roman" w:hAnsi="Times New Roman" w:cs="Times New Roman"/>
          <w:lang w:val="en-US"/>
        </w:rPr>
        <w:t>WEB</w:t>
      </w:r>
      <w:r w:rsidR="00A46175" w:rsidRPr="00064B66">
        <w:rPr>
          <w:rFonts w:ascii="Times New Roman" w:hAnsi="Times New Roman" w:cs="Times New Roman"/>
        </w:rPr>
        <w:t>-</w:t>
      </w:r>
      <w:r w:rsidR="00A46175">
        <w:rPr>
          <w:rFonts w:ascii="Times New Roman" w:hAnsi="Times New Roman" w:cs="Times New Roman"/>
        </w:rPr>
        <w:t>сервисов.</w:t>
      </w:r>
    </w:p>
    <w:p w14:paraId="15CF51B9" w14:textId="1A1F4DE5" w:rsidR="00A46175" w:rsidRPr="00064B66" w:rsidRDefault="00A46175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Состав обмениваемой информации, периодичность и технология обменов должны быть уточнены на этапе обследования.</w:t>
      </w:r>
    </w:p>
    <w:p w14:paraId="31751630" w14:textId="5A4FAE37" w:rsidR="00181CA4" w:rsidRPr="007F3F0E" w:rsidRDefault="00A46175" w:rsidP="007F3F0E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6" w:name="_Toc203155751"/>
      <w:r w:rsidRPr="007F3F0E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режимам функционирования</w:t>
      </w:r>
      <w:bookmarkEnd w:id="76"/>
    </w:p>
    <w:p w14:paraId="498D5A97" w14:textId="7D08BB7A" w:rsidR="00A46175" w:rsidRPr="00064B66" w:rsidRDefault="00A46175" w:rsidP="00B45F26">
      <w:pPr>
        <w:shd w:val="clear" w:color="auto" w:fill="FFFFFF"/>
        <w:spacing w:before="264" w:line="274" w:lineRule="exact"/>
        <w:ind w:right="5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Для Системы должны быть предусмотрены следующие режимы функционирования:</w:t>
      </w:r>
    </w:p>
    <w:p w14:paraId="4ED9232E" w14:textId="77777777" w:rsidR="00A46175" w:rsidRPr="007F3F0E" w:rsidRDefault="00A46175" w:rsidP="00315777">
      <w:pPr>
        <w:pStyle w:val="a8"/>
        <w:numPr>
          <w:ilvl w:val="0"/>
          <w:numId w:val="75"/>
        </w:numPr>
        <w:rPr>
          <w:rFonts w:ascii="Times New Roman" w:hAnsi="Times New Roman" w:cs="Times New Roman"/>
        </w:rPr>
      </w:pPr>
      <w:r w:rsidRPr="007F3F0E">
        <w:rPr>
          <w:rFonts w:ascii="Times New Roman" w:hAnsi="Times New Roman" w:cs="Times New Roman"/>
        </w:rPr>
        <w:t>штатный режим работы;</w:t>
      </w:r>
    </w:p>
    <w:p w14:paraId="7B276AC2" w14:textId="77777777" w:rsidR="00A46175" w:rsidRPr="007F3F0E" w:rsidRDefault="00A46175" w:rsidP="00315777">
      <w:pPr>
        <w:pStyle w:val="a8"/>
        <w:numPr>
          <w:ilvl w:val="0"/>
          <w:numId w:val="75"/>
        </w:numPr>
        <w:rPr>
          <w:rFonts w:ascii="Times New Roman" w:hAnsi="Times New Roman" w:cs="Times New Roman"/>
        </w:rPr>
      </w:pPr>
      <w:r w:rsidRPr="007F3F0E">
        <w:rPr>
          <w:rFonts w:ascii="Times New Roman" w:hAnsi="Times New Roman" w:cs="Times New Roman"/>
        </w:rPr>
        <w:t>режим регламентного обслуживания;</w:t>
      </w:r>
    </w:p>
    <w:p w14:paraId="32378685" w14:textId="77777777" w:rsidR="00A46175" w:rsidRPr="007F3F0E" w:rsidRDefault="00A46175" w:rsidP="00315777">
      <w:pPr>
        <w:pStyle w:val="a8"/>
        <w:numPr>
          <w:ilvl w:val="0"/>
          <w:numId w:val="75"/>
        </w:numPr>
        <w:rPr>
          <w:rFonts w:ascii="Times New Roman" w:hAnsi="Times New Roman" w:cs="Times New Roman"/>
        </w:rPr>
      </w:pPr>
      <w:r w:rsidRPr="007F3F0E">
        <w:rPr>
          <w:rFonts w:ascii="Times New Roman" w:hAnsi="Times New Roman" w:cs="Times New Roman"/>
        </w:rPr>
        <w:t>автономный режим (обрыв канала связи);</w:t>
      </w:r>
    </w:p>
    <w:p w14:paraId="1730617A" w14:textId="77777777" w:rsidR="00A46175" w:rsidRPr="007F3F0E" w:rsidRDefault="00A46175" w:rsidP="00315777">
      <w:pPr>
        <w:pStyle w:val="a8"/>
        <w:numPr>
          <w:ilvl w:val="0"/>
          <w:numId w:val="75"/>
        </w:numPr>
        <w:rPr>
          <w:rFonts w:ascii="Times New Roman" w:hAnsi="Times New Roman" w:cs="Times New Roman"/>
        </w:rPr>
      </w:pPr>
      <w:r w:rsidRPr="007F3F0E">
        <w:rPr>
          <w:rFonts w:ascii="Times New Roman" w:hAnsi="Times New Roman" w:cs="Times New Roman"/>
        </w:rPr>
        <w:t>аварийный режим.</w:t>
      </w:r>
    </w:p>
    <w:p w14:paraId="361851E6" w14:textId="671DE1E6" w:rsidR="00A46175" w:rsidRPr="00064B66" w:rsidRDefault="00A46175" w:rsidP="00B45F2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lastRenderedPageBreak/>
        <w:t>В штатном режиме должны выполняться все требования, сформированные в ЧТЗ на Систему, по показателям назначения и функциям, реализуемым компонентами Системы. В штатном режиме функционирования Система должна быть доступна с 07-00 до 23-00 (по местному времени) ежедневно. Диапазон доступности Системы может быть уточнен в процессе ОПЭ.</w:t>
      </w:r>
    </w:p>
    <w:p w14:paraId="40720D09" w14:textId="2A8BDF09" w:rsidR="006B19B2" w:rsidRPr="007F3F0E" w:rsidRDefault="00A46175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Режим регламентного обслуживания предназначен для проведения работ по обновлению и техническому обслуживанию компонентов Системы, а также резервному копированию данных. При работе в данном режиме допускаются перерывы в работе Системы, не превышающие 2</w:t>
      </w:r>
      <w:r w:rsidR="0096047D">
        <w:rPr>
          <w:rFonts w:ascii="Times New Roman" w:hAnsi="Times New Roman" w:cs="Times New Roman"/>
        </w:rPr>
        <w:t>40</w:t>
      </w:r>
      <w:r w:rsidRPr="00064B66">
        <w:rPr>
          <w:rFonts w:ascii="Times New Roman" w:hAnsi="Times New Roman" w:cs="Times New Roman"/>
        </w:rPr>
        <w:t xml:space="preserve"> часов в месяц, с предварительным информированием пользователей. Состав процедур по регламентному обслуживанию Системы и их периодичность должны быть определены в документе «Инструкция администратора»</w:t>
      </w:r>
      <w:r w:rsidR="00CF43E1">
        <w:rPr>
          <w:rFonts w:ascii="Times New Roman" w:hAnsi="Times New Roman" w:cs="Times New Roman"/>
        </w:rPr>
        <w:t>.</w:t>
      </w:r>
    </w:p>
    <w:p w14:paraId="12E27428" w14:textId="77777777" w:rsidR="007F3F0E" w:rsidRDefault="007F3F0E" w:rsidP="00064B66">
      <w:pPr>
        <w:jc w:val="both"/>
        <w:rPr>
          <w:rFonts w:ascii="Times New Roman" w:eastAsia="Calibri" w:hAnsi="Times New Roman" w:cs="Times New Roman"/>
        </w:rPr>
      </w:pPr>
    </w:p>
    <w:p w14:paraId="5B20526B" w14:textId="52F818F6" w:rsidR="00A46175" w:rsidRPr="00CF43E1" w:rsidRDefault="00A46175" w:rsidP="00064B66">
      <w:pPr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 xml:space="preserve">Требования к режиму функционирования </w:t>
      </w:r>
      <w:r w:rsidR="00CF43E1">
        <w:rPr>
          <w:rFonts w:ascii="Times New Roman" w:eastAsia="Calibri" w:hAnsi="Times New Roman" w:cs="Times New Roman"/>
        </w:rPr>
        <w:t>Системы</w:t>
      </w:r>
      <w:r w:rsidR="00CF43E1" w:rsidRPr="00CF43E1">
        <w:rPr>
          <w:rFonts w:ascii="Times New Roman" w:eastAsia="Calibri" w:hAnsi="Times New Roman" w:cs="Times New Roman"/>
        </w:rPr>
        <w:t>:</w:t>
      </w:r>
    </w:p>
    <w:p w14:paraId="0206AB84" w14:textId="0BCDA1B2" w:rsidR="00A46175" w:rsidRPr="00064B66" w:rsidRDefault="00A46175" w:rsidP="00A46175">
      <w:pPr>
        <w:pStyle w:val="TableCaption"/>
        <w:spacing w:before="0" w:after="0"/>
        <w:jc w:val="right"/>
        <w:rPr>
          <w:sz w:val="22"/>
          <w:szCs w:val="22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252"/>
        <w:gridCol w:w="5064"/>
        <w:gridCol w:w="2172"/>
      </w:tblGrid>
      <w:tr w:rsidR="00A46175" w:rsidRPr="00064B66" w14:paraId="12698BAE" w14:textId="77777777" w:rsidTr="00064B66">
        <w:trPr>
          <w:cantSplit/>
          <w:tblHeader/>
          <w:jc w:val="center"/>
        </w:trPr>
        <w:tc>
          <w:tcPr>
            <w:tcW w:w="2268" w:type="dxa"/>
            <w:vAlign w:val="center"/>
          </w:tcPr>
          <w:p w14:paraId="54EE95DB" w14:textId="77777777" w:rsidR="00A46175" w:rsidRPr="00064B66" w:rsidRDefault="00A46175" w:rsidP="004B4BBE">
            <w:pPr>
              <w:keepNext/>
              <w:tabs>
                <w:tab w:val="left" w:pos="567"/>
              </w:tabs>
              <w:spacing w:line="288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64B66">
              <w:rPr>
                <w:rFonts w:ascii="Times New Roman" w:hAnsi="Times New Roman"/>
                <w:b/>
              </w:rPr>
              <w:t>Наименование периода</w:t>
            </w:r>
          </w:p>
        </w:tc>
        <w:tc>
          <w:tcPr>
            <w:tcW w:w="5103" w:type="dxa"/>
            <w:vAlign w:val="center"/>
          </w:tcPr>
          <w:p w14:paraId="5FF7E786" w14:textId="77777777" w:rsidR="00A46175" w:rsidRPr="00064B66" w:rsidRDefault="00A46175" w:rsidP="004B4BBE">
            <w:pPr>
              <w:keepNext/>
              <w:tabs>
                <w:tab w:val="left" w:pos="567"/>
              </w:tabs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064B66">
              <w:rPr>
                <w:rFonts w:ascii="Times New Roman" w:hAnsi="Times New Roman"/>
                <w:b/>
              </w:rPr>
              <w:t>Описание</w:t>
            </w:r>
          </w:p>
        </w:tc>
        <w:tc>
          <w:tcPr>
            <w:tcW w:w="2188" w:type="dxa"/>
            <w:vAlign w:val="center"/>
          </w:tcPr>
          <w:p w14:paraId="4479DEEA" w14:textId="77777777" w:rsidR="00A46175" w:rsidRPr="00064B66" w:rsidRDefault="00A46175" w:rsidP="004B4BBE">
            <w:pPr>
              <w:keepNext/>
              <w:tabs>
                <w:tab w:val="left" w:pos="567"/>
              </w:tabs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064B66">
              <w:rPr>
                <w:rFonts w:ascii="Times New Roman" w:hAnsi="Times New Roman"/>
                <w:b/>
              </w:rPr>
              <w:t>Требуемое пороговое значение</w:t>
            </w:r>
          </w:p>
        </w:tc>
      </w:tr>
      <w:tr w:rsidR="00A46175" w:rsidRPr="00064B66" w14:paraId="3810D266" w14:textId="77777777" w:rsidTr="004B4BBE">
        <w:trPr>
          <w:cantSplit/>
          <w:jc w:val="center"/>
        </w:trPr>
        <w:tc>
          <w:tcPr>
            <w:tcW w:w="2268" w:type="dxa"/>
          </w:tcPr>
          <w:p w14:paraId="76204F6D" w14:textId="77777777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Время работы пользователей</w:t>
            </w:r>
          </w:p>
        </w:tc>
        <w:tc>
          <w:tcPr>
            <w:tcW w:w="5103" w:type="dxa"/>
          </w:tcPr>
          <w:p w14:paraId="5093F1CC" w14:textId="302084C8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jc w:val="both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 xml:space="preserve">Время работы пользователей в </w:t>
            </w:r>
            <w:r>
              <w:rPr>
                <w:rFonts w:ascii="Times New Roman" w:hAnsi="Times New Roman"/>
              </w:rPr>
              <w:t>Системе</w:t>
            </w:r>
            <w:r w:rsidRPr="00A46175">
              <w:rPr>
                <w:rFonts w:ascii="Times New Roman" w:hAnsi="Times New Roman"/>
              </w:rPr>
              <w:t xml:space="preserve"> по местному времени</w:t>
            </w:r>
          </w:p>
        </w:tc>
        <w:tc>
          <w:tcPr>
            <w:tcW w:w="2188" w:type="dxa"/>
          </w:tcPr>
          <w:p w14:paraId="56AFF9D9" w14:textId="555775CF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С 0</w:t>
            </w:r>
            <w:r>
              <w:rPr>
                <w:rFonts w:ascii="Times New Roman" w:hAnsi="Times New Roman"/>
              </w:rPr>
              <w:t>7</w:t>
            </w:r>
            <w:r w:rsidRPr="00A46175">
              <w:rPr>
                <w:rFonts w:ascii="Times New Roman" w:hAnsi="Times New Roman"/>
              </w:rPr>
              <w:t>:00 до 23:00</w:t>
            </w:r>
          </w:p>
        </w:tc>
      </w:tr>
      <w:tr w:rsidR="00A46175" w:rsidRPr="00064B66" w14:paraId="5C7FC9D4" w14:textId="77777777" w:rsidTr="004B4BBE">
        <w:trPr>
          <w:cantSplit/>
          <w:jc w:val="center"/>
        </w:trPr>
        <w:tc>
          <w:tcPr>
            <w:tcW w:w="2268" w:type="dxa"/>
          </w:tcPr>
          <w:p w14:paraId="7864615A" w14:textId="77777777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5103" w:type="dxa"/>
          </w:tcPr>
          <w:p w14:paraId="3DF7B2C8" w14:textId="526FFE8A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jc w:val="both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 xml:space="preserve">Максимально допустимое общее время </w:t>
            </w:r>
            <w:r w:rsidR="002C7218">
              <w:rPr>
                <w:rFonts w:ascii="Times New Roman" w:hAnsi="Times New Roman"/>
              </w:rPr>
              <w:t xml:space="preserve">планового </w:t>
            </w:r>
            <w:r w:rsidRPr="00A46175">
              <w:rPr>
                <w:rFonts w:ascii="Times New Roman" w:hAnsi="Times New Roman"/>
              </w:rPr>
              <w:t xml:space="preserve">технического обслуживания, при котором </w:t>
            </w:r>
            <w:r>
              <w:rPr>
                <w:rFonts w:ascii="Times New Roman" w:hAnsi="Times New Roman"/>
              </w:rPr>
              <w:t>Система</w:t>
            </w:r>
            <w:r w:rsidRPr="00A46175">
              <w:rPr>
                <w:rFonts w:ascii="Times New Roman" w:hAnsi="Times New Roman"/>
              </w:rPr>
              <w:t xml:space="preserve"> недоступна пользователям</w:t>
            </w:r>
          </w:p>
        </w:tc>
        <w:tc>
          <w:tcPr>
            <w:tcW w:w="2188" w:type="dxa"/>
          </w:tcPr>
          <w:p w14:paraId="62926A83" w14:textId="2FFFC4B9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40</w:t>
            </w:r>
            <w:r w:rsidRPr="00A46175">
              <w:rPr>
                <w:rFonts w:ascii="Times New Roman" w:hAnsi="Times New Roman"/>
              </w:rPr>
              <w:t xml:space="preserve"> часов в месяц</w:t>
            </w:r>
          </w:p>
          <w:p w14:paraId="260D04D9" w14:textId="2F76B66F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С 23.00 до 0</w:t>
            </w:r>
            <w:r>
              <w:rPr>
                <w:rFonts w:ascii="Times New Roman" w:hAnsi="Times New Roman"/>
              </w:rPr>
              <w:t>7</w:t>
            </w:r>
            <w:r w:rsidRPr="00A46175">
              <w:rPr>
                <w:rFonts w:ascii="Times New Roman" w:hAnsi="Times New Roman"/>
              </w:rPr>
              <w:t>.00</w:t>
            </w:r>
          </w:p>
        </w:tc>
      </w:tr>
      <w:tr w:rsidR="00A46175" w:rsidRPr="00064B66" w14:paraId="4FCF3B94" w14:textId="77777777" w:rsidTr="004B4BBE">
        <w:trPr>
          <w:cantSplit/>
          <w:jc w:val="center"/>
        </w:trPr>
        <w:tc>
          <w:tcPr>
            <w:tcW w:w="2268" w:type="dxa"/>
          </w:tcPr>
          <w:p w14:paraId="2D6EB16B" w14:textId="77777777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Требуемое время для восстановления системы</w:t>
            </w:r>
          </w:p>
        </w:tc>
        <w:tc>
          <w:tcPr>
            <w:tcW w:w="5103" w:type="dxa"/>
          </w:tcPr>
          <w:p w14:paraId="0A9922D3" w14:textId="1AAE41AE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jc w:val="both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 xml:space="preserve">Максимально возможное время между возникновением сбоя и восстановлением работоспособности </w:t>
            </w:r>
            <w:r>
              <w:rPr>
                <w:rFonts w:ascii="Times New Roman" w:hAnsi="Times New Roman"/>
              </w:rPr>
              <w:t>Системы</w:t>
            </w:r>
          </w:p>
        </w:tc>
        <w:tc>
          <w:tcPr>
            <w:tcW w:w="2188" w:type="dxa"/>
          </w:tcPr>
          <w:p w14:paraId="2FD9C109" w14:textId="77777777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До 1 часа</w:t>
            </w:r>
          </w:p>
        </w:tc>
      </w:tr>
      <w:tr w:rsidR="00A46175" w:rsidRPr="00064B66" w14:paraId="4B297674" w14:textId="77777777" w:rsidTr="004B4BBE">
        <w:trPr>
          <w:cantSplit/>
          <w:jc w:val="center"/>
        </w:trPr>
        <w:tc>
          <w:tcPr>
            <w:tcW w:w="2268" w:type="dxa"/>
          </w:tcPr>
          <w:p w14:paraId="5C2D7747" w14:textId="77777777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Требуемое время для восстановления БД</w:t>
            </w:r>
          </w:p>
        </w:tc>
        <w:tc>
          <w:tcPr>
            <w:tcW w:w="5103" w:type="dxa"/>
          </w:tcPr>
          <w:p w14:paraId="5745C8D1" w14:textId="77777777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jc w:val="both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Время восстановления базы данных после сбоя</w:t>
            </w:r>
          </w:p>
        </w:tc>
        <w:tc>
          <w:tcPr>
            <w:tcW w:w="2188" w:type="dxa"/>
          </w:tcPr>
          <w:p w14:paraId="2B35D497" w14:textId="77777777" w:rsidR="00A46175" w:rsidRPr="00A46175" w:rsidRDefault="00A46175" w:rsidP="004B4BBE">
            <w:pPr>
              <w:tabs>
                <w:tab w:val="left" w:pos="567"/>
              </w:tabs>
              <w:spacing w:line="288" w:lineRule="auto"/>
              <w:rPr>
                <w:rFonts w:ascii="Times New Roman" w:hAnsi="Times New Roman"/>
              </w:rPr>
            </w:pPr>
            <w:r w:rsidRPr="00A46175">
              <w:rPr>
                <w:rFonts w:ascii="Times New Roman" w:hAnsi="Times New Roman"/>
              </w:rPr>
              <w:t>До 1 часа</w:t>
            </w:r>
          </w:p>
        </w:tc>
      </w:tr>
    </w:tbl>
    <w:p w14:paraId="10B21291" w14:textId="77777777" w:rsidR="00A46175" w:rsidRPr="00064B66" w:rsidRDefault="00A46175" w:rsidP="00064B66">
      <w:pPr>
        <w:spacing w:before="240"/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>Получение подтверждения от бизнес-пользователей на проведение работ в нерабочий период не требуется.</w:t>
      </w:r>
    </w:p>
    <w:p w14:paraId="1A7EF0A9" w14:textId="0FCCD83A" w:rsidR="00A46175" w:rsidRPr="00064B66" w:rsidRDefault="00A46175" w:rsidP="00064B66">
      <w:pPr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 xml:space="preserve">В случае временной неработоспособности каналов связи со смежными </w:t>
      </w:r>
      <w:r w:rsidR="00EE1038">
        <w:rPr>
          <w:rFonts w:ascii="Times New Roman" w:eastAsia="Calibri" w:hAnsi="Times New Roman" w:cs="Times New Roman"/>
        </w:rPr>
        <w:t xml:space="preserve">информационными </w:t>
      </w:r>
      <w:r w:rsidRPr="00064B66">
        <w:rPr>
          <w:rFonts w:ascii="Times New Roman" w:eastAsia="Calibri" w:hAnsi="Times New Roman" w:cs="Times New Roman"/>
        </w:rPr>
        <w:t xml:space="preserve">системами, </w:t>
      </w:r>
      <w:r w:rsidRPr="00064B66">
        <w:rPr>
          <w:rFonts w:ascii="Times New Roman" w:hAnsi="Times New Roman" w:cs="Times New Roman"/>
        </w:rPr>
        <w:t>Система</w:t>
      </w:r>
      <w:r w:rsidRPr="00064B66">
        <w:rPr>
          <w:rFonts w:ascii="Times New Roman" w:eastAsia="Calibri" w:hAnsi="Times New Roman" w:cs="Times New Roman"/>
        </w:rPr>
        <w:t xml:space="preserve"> </w:t>
      </w:r>
      <w:r w:rsidR="00B15956">
        <w:rPr>
          <w:rFonts w:ascii="Times New Roman" w:eastAsia="Calibri" w:hAnsi="Times New Roman" w:cs="Times New Roman"/>
        </w:rPr>
        <w:t xml:space="preserve">должна </w:t>
      </w:r>
      <w:r w:rsidRPr="00064B66">
        <w:rPr>
          <w:rFonts w:ascii="Times New Roman" w:eastAsia="Calibri" w:hAnsi="Times New Roman" w:cs="Times New Roman"/>
        </w:rPr>
        <w:t>переходит</w:t>
      </w:r>
      <w:r w:rsidR="00B15956">
        <w:rPr>
          <w:rFonts w:ascii="Times New Roman" w:eastAsia="Calibri" w:hAnsi="Times New Roman" w:cs="Times New Roman"/>
        </w:rPr>
        <w:t>ь</w:t>
      </w:r>
      <w:r w:rsidRPr="00064B66">
        <w:rPr>
          <w:rFonts w:ascii="Times New Roman" w:eastAsia="Calibri" w:hAnsi="Times New Roman" w:cs="Times New Roman"/>
        </w:rPr>
        <w:t xml:space="preserve"> в автономный режим работы. В данном режиме Система полностью доступна для работы пользователей, все бизнес-процессы </w:t>
      </w:r>
      <w:r w:rsidRPr="00064B66">
        <w:rPr>
          <w:rFonts w:ascii="Times New Roman" w:hAnsi="Times New Roman" w:cs="Times New Roman"/>
        </w:rPr>
        <w:t>Системы</w:t>
      </w:r>
      <w:r w:rsidRPr="00064B66">
        <w:rPr>
          <w:rFonts w:ascii="Times New Roman" w:eastAsia="Calibri" w:hAnsi="Times New Roman" w:cs="Times New Roman"/>
        </w:rPr>
        <w:t xml:space="preserve"> сохраняют свою работоспособность, за исключением бизнес-процессов, использующих для своей логики интеграционные интерфейсы со смежными </w:t>
      </w:r>
      <w:r w:rsidR="00EE1038">
        <w:rPr>
          <w:rFonts w:ascii="Times New Roman" w:eastAsia="Calibri" w:hAnsi="Times New Roman" w:cs="Times New Roman"/>
        </w:rPr>
        <w:t xml:space="preserve">информационными </w:t>
      </w:r>
      <w:r w:rsidRPr="00064B66">
        <w:rPr>
          <w:rFonts w:ascii="Times New Roman" w:eastAsia="Calibri" w:hAnsi="Times New Roman" w:cs="Times New Roman"/>
        </w:rPr>
        <w:t>системами.</w:t>
      </w:r>
    </w:p>
    <w:p w14:paraId="12E34EC7" w14:textId="056C2E2C" w:rsidR="00A46175" w:rsidRPr="00064B66" w:rsidRDefault="00A46175" w:rsidP="00064B66">
      <w:pPr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 xml:space="preserve">Система </w:t>
      </w:r>
      <w:r w:rsidR="00B15956">
        <w:rPr>
          <w:rFonts w:ascii="Times New Roman" w:eastAsia="Calibri" w:hAnsi="Times New Roman" w:cs="Times New Roman"/>
        </w:rPr>
        <w:t xml:space="preserve">может </w:t>
      </w:r>
      <w:r w:rsidRPr="00064B66">
        <w:rPr>
          <w:rFonts w:ascii="Times New Roman" w:eastAsia="Calibri" w:hAnsi="Times New Roman" w:cs="Times New Roman"/>
        </w:rPr>
        <w:t>переходит</w:t>
      </w:r>
      <w:r w:rsidR="00B15956">
        <w:rPr>
          <w:rFonts w:ascii="Times New Roman" w:eastAsia="Calibri" w:hAnsi="Times New Roman" w:cs="Times New Roman"/>
        </w:rPr>
        <w:t>ь</w:t>
      </w:r>
      <w:r w:rsidRPr="00064B66">
        <w:rPr>
          <w:rFonts w:ascii="Times New Roman" w:eastAsia="Calibri" w:hAnsi="Times New Roman" w:cs="Times New Roman"/>
        </w:rPr>
        <w:t xml:space="preserve"> в аварийный режим в случае временной неработоспособности каналов связи между серверами, а также в случае выхода из строя аппаратного и/или программного обеспечения.</w:t>
      </w:r>
    </w:p>
    <w:p w14:paraId="3551D16E" w14:textId="580269BE" w:rsidR="00A46175" w:rsidRPr="00064B66" w:rsidRDefault="00A46175" w:rsidP="00064B66">
      <w:pPr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 xml:space="preserve">В аварийном режиме Система может </w:t>
      </w:r>
      <w:r w:rsidR="00B15956">
        <w:rPr>
          <w:rFonts w:ascii="Times New Roman" w:eastAsia="Calibri" w:hAnsi="Times New Roman" w:cs="Times New Roman"/>
        </w:rPr>
        <w:t xml:space="preserve">быть </w:t>
      </w:r>
      <w:r w:rsidRPr="00064B66">
        <w:rPr>
          <w:rFonts w:ascii="Times New Roman" w:eastAsia="Calibri" w:hAnsi="Times New Roman" w:cs="Times New Roman"/>
        </w:rPr>
        <w:t xml:space="preserve">полностью, частично недоступна или возможно замедление работы пользователей при выходе из строя компонентов на период восстановления. В этот период техническими специалистами </w:t>
      </w:r>
      <w:r w:rsidR="00B15956">
        <w:rPr>
          <w:rFonts w:ascii="Times New Roman" w:eastAsia="Calibri" w:hAnsi="Times New Roman" w:cs="Times New Roman"/>
        </w:rPr>
        <w:t xml:space="preserve">должен </w:t>
      </w:r>
      <w:r w:rsidRPr="00064B66">
        <w:rPr>
          <w:rFonts w:ascii="Times New Roman" w:eastAsia="Calibri" w:hAnsi="Times New Roman" w:cs="Times New Roman"/>
        </w:rPr>
        <w:t>осуществля</w:t>
      </w:r>
      <w:r w:rsidR="00B15956">
        <w:rPr>
          <w:rFonts w:ascii="Times New Roman" w:eastAsia="Calibri" w:hAnsi="Times New Roman" w:cs="Times New Roman"/>
        </w:rPr>
        <w:t>тьс</w:t>
      </w:r>
      <w:r w:rsidRPr="00064B66">
        <w:rPr>
          <w:rFonts w:ascii="Times New Roman" w:eastAsia="Calibri" w:hAnsi="Times New Roman" w:cs="Times New Roman"/>
        </w:rPr>
        <w:t>я поиск неисправностей и проведение работ по их устранению.</w:t>
      </w:r>
    </w:p>
    <w:p w14:paraId="1EDC3816" w14:textId="0342E04F" w:rsidR="00A46175" w:rsidRPr="00064B66" w:rsidRDefault="00A46175" w:rsidP="00064B66">
      <w:pPr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 xml:space="preserve">В ходе подготовки и проведения </w:t>
      </w:r>
      <w:r w:rsidR="00B15956">
        <w:rPr>
          <w:rFonts w:ascii="Times New Roman" w:eastAsia="Calibri" w:hAnsi="Times New Roman" w:cs="Times New Roman"/>
        </w:rPr>
        <w:t xml:space="preserve">технических плановых </w:t>
      </w:r>
      <w:r w:rsidRPr="00064B66">
        <w:rPr>
          <w:rFonts w:ascii="Times New Roman" w:eastAsia="Calibri" w:hAnsi="Times New Roman" w:cs="Times New Roman"/>
        </w:rPr>
        <w:t>мероприятий рабочий период</w:t>
      </w:r>
      <w:r w:rsidR="00B15956">
        <w:rPr>
          <w:rFonts w:ascii="Times New Roman" w:eastAsia="Calibri" w:hAnsi="Times New Roman" w:cs="Times New Roman"/>
        </w:rPr>
        <w:t xml:space="preserve"> для обслуживания </w:t>
      </w:r>
      <w:r w:rsidRPr="00064B66">
        <w:rPr>
          <w:rFonts w:ascii="Times New Roman" w:eastAsia="Calibri" w:hAnsi="Times New Roman" w:cs="Times New Roman"/>
        </w:rPr>
        <w:t xml:space="preserve">может быть расширен. </w:t>
      </w:r>
      <w:r w:rsidR="00B15956">
        <w:rPr>
          <w:rFonts w:ascii="Times New Roman" w:eastAsia="Calibri" w:hAnsi="Times New Roman" w:cs="Times New Roman"/>
        </w:rPr>
        <w:t>Руководитель службы ИТ</w:t>
      </w:r>
      <w:r w:rsidRPr="00064B66">
        <w:rPr>
          <w:rFonts w:ascii="Times New Roman" w:eastAsia="Calibri" w:hAnsi="Times New Roman" w:cs="Times New Roman"/>
        </w:rPr>
        <w:t xml:space="preserve"> в начале каждого месяца </w:t>
      </w:r>
      <w:r w:rsidR="00B15956">
        <w:rPr>
          <w:rFonts w:ascii="Times New Roman" w:eastAsia="Calibri" w:hAnsi="Times New Roman" w:cs="Times New Roman"/>
        </w:rPr>
        <w:t xml:space="preserve">должен </w:t>
      </w:r>
      <w:r w:rsidR="00B15956">
        <w:rPr>
          <w:rFonts w:ascii="Times New Roman" w:eastAsia="Calibri" w:hAnsi="Times New Roman" w:cs="Times New Roman"/>
        </w:rPr>
        <w:lastRenderedPageBreak/>
        <w:t xml:space="preserve">согласовать с руководителями останавливаемых функциональных блоков Системы </w:t>
      </w:r>
      <w:r w:rsidRPr="00064B66">
        <w:rPr>
          <w:rFonts w:ascii="Times New Roman" w:eastAsia="Calibri" w:hAnsi="Times New Roman" w:cs="Times New Roman"/>
        </w:rPr>
        <w:t>перечень мероприятий с указанием:</w:t>
      </w:r>
    </w:p>
    <w:p w14:paraId="19D67D05" w14:textId="77777777" w:rsidR="007F3F0E" w:rsidRPr="007F3F0E" w:rsidRDefault="00A46175" w:rsidP="00315777">
      <w:pPr>
        <w:pStyle w:val="a8"/>
        <w:numPr>
          <w:ilvl w:val="0"/>
          <w:numId w:val="76"/>
        </w:numPr>
        <w:rPr>
          <w:rFonts w:ascii="Times New Roman" w:hAnsi="Times New Roman" w:cs="Times New Roman"/>
        </w:rPr>
      </w:pPr>
      <w:r w:rsidRPr="007F3F0E">
        <w:rPr>
          <w:rFonts w:ascii="Times New Roman" w:hAnsi="Times New Roman" w:cs="Times New Roman"/>
        </w:rPr>
        <w:t>названия мероприятия;</w:t>
      </w:r>
    </w:p>
    <w:p w14:paraId="6CB43277" w14:textId="456A4B45" w:rsidR="00A46175" w:rsidRPr="007F3F0E" w:rsidRDefault="00A46175" w:rsidP="00315777">
      <w:pPr>
        <w:pStyle w:val="a8"/>
        <w:numPr>
          <w:ilvl w:val="0"/>
          <w:numId w:val="76"/>
        </w:numPr>
        <w:rPr>
          <w:rFonts w:ascii="Times New Roman" w:hAnsi="Times New Roman" w:cs="Times New Roman"/>
        </w:rPr>
      </w:pPr>
      <w:r w:rsidRPr="007F3F0E">
        <w:rPr>
          <w:rFonts w:ascii="Times New Roman" w:hAnsi="Times New Roman" w:cs="Times New Roman"/>
        </w:rPr>
        <w:t>срока действия расширенного периода;</w:t>
      </w:r>
    </w:p>
    <w:p w14:paraId="5800E49C" w14:textId="77777777" w:rsidR="00A46175" w:rsidRPr="007F3F0E" w:rsidRDefault="00A46175" w:rsidP="00315777">
      <w:pPr>
        <w:pStyle w:val="a8"/>
        <w:numPr>
          <w:ilvl w:val="0"/>
          <w:numId w:val="76"/>
        </w:numPr>
        <w:rPr>
          <w:rFonts w:ascii="Times New Roman" w:hAnsi="Times New Roman" w:cs="Times New Roman"/>
        </w:rPr>
      </w:pPr>
      <w:r w:rsidRPr="007F3F0E">
        <w:rPr>
          <w:rFonts w:ascii="Times New Roman" w:hAnsi="Times New Roman" w:cs="Times New Roman"/>
        </w:rPr>
        <w:t>рабочего периода на время действия.</w:t>
      </w:r>
    </w:p>
    <w:p w14:paraId="354F10E9" w14:textId="1B421982" w:rsidR="00A46175" w:rsidRDefault="00A46175" w:rsidP="00334C4E">
      <w:pPr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>Потери времени на аварийный режим идут за счет режима регламентного обслуживания. Превышение потерь времени не допускается.</w:t>
      </w:r>
    </w:p>
    <w:p w14:paraId="51D95635" w14:textId="77777777" w:rsidR="00334C4E" w:rsidRPr="00064B66" w:rsidRDefault="00334C4E" w:rsidP="00334C4E">
      <w:pPr>
        <w:jc w:val="both"/>
        <w:rPr>
          <w:rFonts w:ascii="Times New Roman" w:eastAsia="Calibri" w:hAnsi="Times New Roman" w:cs="Times New Roman"/>
        </w:rPr>
      </w:pPr>
    </w:p>
    <w:p w14:paraId="3492BAEF" w14:textId="1F4D5C13" w:rsidR="00A46175" w:rsidRPr="00D77E18" w:rsidRDefault="00C66012" w:rsidP="00334C4E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7" w:name="_Toc203155752"/>
      <w:r w:rsidRPr="00D77E18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численности обслуживающего персонала и квалификации пользователей</w:t>
      </w:r>
      <w:bookmarkEnd w:id="77"/>
    </w:p>
    <w:p w14:paraId="12D65305" w14:textId="243A1B2E" w:rsidR="00C66012" w:rsidRPr="00064B66" w:rsidRDefault="00C66012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Функции, численность и квалификация эксплуатационного персонала Системы, необходимого для обеспечения работы Системы с учетом смежных информационных систем и количества одновременных сеансовых подключений пользователей должны быть разработаны Исполнителем на этапе обследования.</w:t>
      </w:r>
    </w:p>
    <w:p w14:paraId="64316EAD" w14:textId="7EFBDAD9" w:rsidR="00C66012" w:rsidRDefault="00C66012" w:rsidP="00C66012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Ответственность за своевременное комплектование группы эксплуатационного персонала Системы возлагается на Заказчика.</w:t>
      </w:r>
    </w:p>
    <w:p w14:paraId="3F802FCA" w14:textId="39D09F00" w:rsidR="00E9008F" w:rsidRPr="00064B66" w:rsidRDefault="00E9008F" w:rsidP="00064B66">
      <w:pPr>
        <w:spacing w:before="24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Пользователи Системы должны обладать навыками работы с персональным компьютером, общесистемным ПО (</w:t>
      </w:r>
      <w:r w:rsidRPr="00064B66">
        <w:rPr>
          <w:rFonts w:ascii="Times New Roman" w:hAnsi="Times New Roman" w:cs="Times New Roman"/>
          <w:lang w:val="en-US"/>
        </w:rPr>
        <w:t>MS</w:t>
      </w:r>
      <w:r w:rsidRPr="00064B66">
        <w:rPr>
          <w:rFonts w:ascii="Times New Roman" w:hAnsi="Times New Roman" w:cs="Times New Roman"/>
        </w:rPr>
        <w:t xml:space="preserve"> </w:t>
      </w:r>
      <w:r w:rsidRPr="00064B66">
        <w:rPr>
          <w:rFonts w:ascii="Times New Roman" w:hAnsi="Times New Roman" w:cs="Times New Roman"/>
          <w:lang w:val="en-US"/>
        </w:rPr>
        <w:t>Windows</w:t>
      </w:r>
      <w:r w:rsidRPr="00064B66">
        <w:rPr>
          <w:rFonts w:ascii="Times New Roman" w:hAnsi="Times New Roman" w:cs="Times New Roman"/>
        </w:rPr>
        <w:t xml:space="preserve">), приложениями </w:t>
      </w:r>
      <w:r w:rsidRPr="00064B66">
        <w:rPr>
          <w:rFonts w:ascii="Times New Roman" w:hAnsi="Times New Roman" w:cs="Times New Roman"/>
          <w:lang w:val="en-US"/>
        </w:rPr>
        <w:t>MS</w:t>
      </w:r>
      <w:r w:rsidRPr="00064B66">
        <w:rPr>
          <w:rFonts w:ascii="Times New Roman" w:hAnsi="Times New Roman" w:cs="Times New Roman"/>
        </w:rPr>
        <w:t xml:space="preserve"> </w:t>
      </w:r>
      <w:r w:rsidRPr="00064B66">
        <w:rPr>
          <w:rFonts w:ascii="Times New Roman" w:hAnsi="Times New Roman" w:cs="Times New Roman"/>
          <w:lang w:val="en-US"/>
        </w:rPr>
        <w:t>Office</w:t>
      </w:r>
      <w:r w:rsidRPr="00064B66">
        <w:rPr>
          <w:rFonts w:ascii="Times New Roman" w:hAnsi="Times New Roman" w:cs="Times New Roman"/>
        </w:rPr>
        <w:t>.</w:t>
      </w:r>
    </w:p>
    <w:p w14:paraId="5708A24A" w14:textId="3599498D" w:rsidR="00E9008F" w:rsidRDefault="00E9008F" w:rsidP="00E9008F">
      <w:pPr>
        <w:spacing w:after="0"/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hAnsi="Times New Roman" w:cs="Times New Roman"/>
        </w:rPr>
        <w:t>В ходе или после этапа обследования должно быть произведено обучение ключевых пользователей</w:t>
      </w:r>
      <w:r w:rsidR="007106CB">
        <w:rPr>
          <w:rFonts w:ascii="Times New Roman" w:hAnsi="Times New Roman" w:cs="Times New Roman"/>
        </w:rPr>
        <w:t xml:space="preserve"> / функциональных экспертов</w:t>
      </w:r>
      <w:r>
        <w:rPr>
          <w:rFonts w:ascii="Times New Roman" w:hAnsi="Times New Roman" w:cs="Times New Roman"/>
        </w:rPr>
        <w:t>,</w:t>
      </w:r>
      <w:r w:rsidRPr="00064B66">
        <w:rPr>
          <w:rFonts w:ascii="Times New Roman" w:hAnsi="Times New Roman" w:cs="Times New Roman"/>
        </w:rPr>
        <w:t xml:space="preserve"> принимающих участие в реализации Проекта </w:t>
      </w:r>
      <w:r w:rsidRPr="00064B66">
        <w:rPr>
          <w:rFonts w:ascii="Times New Roman" w:eastAsia="Calibri" w:hAnsi="Times New Roman" w:cs="Times New Roman"/>
        </w:rPr>
        <w:t>общим принципам работы с объектами Системы</w:t>
      </w:r>
      <w:r>
        <w:rPr>
          <w:rFonts w:ascii="Times New Roman" w:eastAsia="Calibri" w:hAnsi="Times New Roman" w:cs="Times New Roman"/>
        </w:rPr>
        <w:t>.</w:t>
      </w:r>
    </w:p>
    <w:p w14:paraId="23CAC892" w14:textId="77777777" w:rsidR="00E9008F" w:rsidRPr="00064B66" w:rsidRDefault="00E9008F" w:rsidP="00064B66">
      <w:pPr>
        <w:spacing w:after="0"/>
        <w:jc w:val="both"/>
        <w:rPr>
          <w:rFonts w:ascii="Times New Roman" w:hAnsi="Times New Roman" w:cs="Times New Roman"/>
        </w:rPr>
      </w:pPr>
    </w:p>
    <w:p w14:paraId="27A6004B" w14:textId="2C81C18C" w:rsidR="00E9008F" w:rsidRDefault="00E9008F" w:rsidP="00E9008F">
      <w:pPr>
        <w:spacing w:after="0"/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Перед запуском и в процессе ОПЭ Системы должно проводиться обучение всех пользователей планируемых к работе в Системе по </w:t>
      </w:r>
      <w:r w:rsidRPr="00064B66">
        <w:rPr>
          <w:rFonts w:ascii="Times New Roman" w:eastAsia="Calibri" w:hAnsi="Times New Roman" w:cs="Times New Roman"/>
        </w:rPr>
        <w:t>выполнению операций в соответствующем автоматизируемом функциональном блоке (АРМ пользователя).</w:t>
      </w:r>
    </w:p>
    <w:p w14:paraId="08EAEB42" w14:textId="41AA88C0" w:rsidR="00467F8E" w:rsidRPr="00467F8E" w:rsidRDefault="00467F8E" w:rsidP="00E9008F">
      <w:pPr>
        <w:spacing w:after="0"/>
        <w:jc w:val="both"/>
        <w:rPr>
          <w:rFonts w:ascii="Times New Roman" w:eastAsia="Calibri" w:hAnsi="Times New Roman" w:cs="Times New Roman"/>
        </w:rPr>
      </w:pPr>
    </w:p>
    <w:p w14:paraId="648CB59D" w14:textId="4D0A55BA" w:rsidR="002B166E" w:rsidRPr="00064B66" w:rsidRDefault="00467F8E" w:rsidP="00064B66">
      <w:pPr>
        <w:spacing w:after="0"/>
        <w:jc w:val="both"/>
        <w:rPr>
          <w:rFonts w:ascii="Times New Roman" w:eastAsia="Calibri" w:hAnsi="Times New Roman" w:cs="Times New Roman"/>
        </w:rPr>
      </w:pPr>
      <w:r w:rsidRPr="00064B66">
        <w:rPr>
          <w:rFonts w:ascii="Times New Roman" w:eastAsia="Calibri" w:hAnsi="Times New Roman" w:cs="Times New Roman"/>
        </w:rPr>
        <w:t>При работе с Системой пользователи должны руководствоваться документами «Инструкции пользователей» к соответствующим АРМ, разработанными Исполнителем.</w:t>
      </w:r>
    </w:p>
    <w:p w14:paraId="6A6A8254" w14:textId="77777777" w:rsidR="007106CB" w:rsidRDefault="007106CB" w:rsidP="007106CB">
      <w:pPr>
        <w:spacing w:after="0"/>
        <w:jc w:val="both"/>
        <w:rPr>
          <w:rFonts w:ascii="Times New Roman" w:hAnsi="Times New Roman" w:cs="Times New Roman"/>
        </w:rPr>
      </w:pPr>
    </w:p>
    <w:p w14:paraId="5EA141A7" w14:textId="6A3ABCD1" w:rsidR="002B166E" w:rsidRPr="00064B66" w:rsidRDefault="002B166E" w:rsidP="00064B66">
      <w:pPr>
        <w:spacing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 ходе создания и внедрения Системы должен быть сформирован</w:t>
      </w:r>
      <w:r w:rsidR="007106CB">
        <w:rPr>
          <w:rFonts w:ascii="Times New Roman" w:hAnsi="Times New Roman" w:cs="Times New Roman"/>
        </w:rPr>
        <w:t>а рабочая группа (или</w:t>
      </w:r>
      <w:r w:rsidRPr="00064B66">
        <w:rPr>
          <w:rFonts w:ascii="Times New Roman" w:hAnsi="Times New Roman" w:cs="Times New Roman"/>
        </w:rPr>
        <w:t xml:space="preserve"> центр компетенций</w:t>
      </w:r>
      <w:r w:rsidR="007106CB">
        <w:rPr>
          <w:rFonts w:ascii="Times New Roman" w:hAnsi="Times New Roman" w:cs="Times New Roman"/>
        </w:rPr>
        <w:t>)</w:t>
      </w:r>
      <w:r w:rsidRPr="00064B66">
        <w:rPr>
          <w:rFonts w:ascii="Times New Roman" w:hAnsi="Times New Roman" w:cs="Times New Roman"/>
        </w:rPr>
        <w:t xml:space="preserve"> по поддержке и развитию процессов управления производственной деятельностью в</w:t>
      </w:r>
      <w:r>
        <w:rPr>
          <w:rFonts w:ascii="Times New Roman" w:hAnsi="Times New Roman" w:cs="Times New Roman"/>
        </w:rPr>
        <w:t xml:space="preserve"> Компании</w:t>
      </w:r>
      <w:r w:rsidRPr="00064B66">
        <w:rPr>
          <w:rFonts w:ascii="Times New Roman" w:hAnsi="Times New Roman" w:cs="Times New Roman"/>
        </w:rPr>
        <w:t>, куда должны войти функциональные эксперты</w:t>
      </w:r>
      <w:r>
        <w:rPr>
          <w:rFonts w:ascii="Times New Roman" w:hAnsi="Times New Roman" w:cs="Times New Roman"/>
        </w:rPr>
        <w:t>/ключевы</w:t>
      </w:r>
      <w:r w:rsidR="007106CB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поль</w:t>
      </w:r>
      <w:r w:rsidR="007106CB">
        <w:rPr>
          <w:rFonts w:ascii="Times New Roman" w:hAnsi="Times New Roman" w:cs="Times New Roman"/>
        </w:rPr>
        <w:t>зователи</w:t>
      </w:r>
      <w:r w:rsidRPr="00064B66">
        <w:rPr>
          <w:rFonts w:ascii="Times New Roman" w:hAnsi="Times New Roman" w:cs="Times New Roman"/>
        </w:rPr>
        <w:t xml:space="preserve">. Ключевые задачи </w:t>
      </w:r>
      <w:r w:rsidR="007106CB">
        <w:rPr>
          <w:rFonts w:ascii="Times New Roman" w:hAnsi="Times New Roman" w:cs="Times New Roman"/>
        </w:rPr>
        <w:t xml:space="preserve">рабочей группы / </w:t>
      </w:r>
      <w:r w:rsidRPr="00064B66">
        <w:rPr>
          <w:rFonts w:ascii="Times New Roman" w:hAnsi="Times New Roman" w:cs="Times New Roman"/>
        </w:rPr>
        <w:t>центра компетенций – регламентация, разработка, согласование и внедрение единых бизнес-процессов на уровне Компании, формирование требований и согласование решений по развитию Системы, оперативная поддержка и инструктаж пользователей на уровне Компании.</w:t>
      </w:r>
    </w:p>
    <w:p w14:paraId="6866DEDC" w14:textId="1A1DD420" w:rsidR="002B166E" w:rsidRDefault="002B166E" w:rsidP="00D05EA4">
      <w:pPr>
        <w:rPr>
          <w:rFonts w:ascii="Times New Roman" w:hAnsi="Times New Roman" w:cs="Times New Roman"/>
        </w:rPr>
      </w:pPr>
    </w:p>
    <w:p w14:paraId="055F886D" w14:textId="78356CF0" w:rsidR="004B4BBE" w:rsidRPr="00334C4E" w:rsidRDefault="004B4BBE" w:rsidP="00334C4E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8" w:name="_Toc203155753"/>
      <w:r w:rsidRPr="00334C4E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обучению (инструктажу) пользователей</w:t>
      </w:r>
      <w:bookmarkEnd w:id="78"/>
    </w:p>
    <w:p w14:paraId="18CD341C" w14:textId="038B1CB8" w:rsidR="004A3439" w:rsidRDefault="004A3439" w:rsidP="004A3439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Исполнитель должен провести инструктаж Функциональных экспертов, Специалистов технической поддержки Заказчика и ключевых конечных пользователей Системы в рамках Проекта.</w:t>
      </w:r>
    </w:p>
    <w:p w14:paraId="4CE23B62" w14:textId="3A891E34" w:rsidR="004A3439" w:rsidRDefault="004A3439" w:rsidP="004A34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этапе или после этапа обследования обучение (инструктаж) должен проводиться только для функциональных экспертов / ключевых пользователей и специалистов технической поддержки в форме онлайн – вебинаров или дистанционного обучения по возможностям типового функционала Системы.  </w:t>
      </w:r>
    </w:p>
    <w:p w14:paraId="0AD98056" w14:textId="768C764E" w:rsidR="004A3439" w:rsidRPr="00064B66" w:rsidRDefault="004A3439" w:rsidP="00064B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этапе моделирования бизнес-процессов обучение (инструктаж) </w:t>
      </w:r>
      <w:r w:rsidRPr="0095512D">
        <w:rPr>
          <w:rFonts w:ascii="Times New Roman" w:hAnsi="Times New Roman" w:cs="Times New Roman"/>
        </w:rPr>
        <w:t>должн</w:t>
      </w:r>
      <w:r>
        <w:rPr>
          <w:rFonts w:ascii="Times New Roman" w:hAnsi="Times New Roman" w:cs="Times New Roman"/>
        </w:rPr>
        <w:t>о</w:t>
      </w:r>
      <w:r w:rsidRPr="0095512D">
        <w:rPr>
          <w:rFonts w:ascii="Times New Roman" w:hAnsi="Times New Roman" w:cs="Times New Roman"/>
        </w:rPr>
        <w:t xml:space="preserve"> проходить в форме встреч по сбору требований и согласованию целевых бизнес</w:t>
      </w:r>
      <w:r w:rsidRPr="0095512D">
        <w:rPr>
          <w:rFonts w:ascii="Times New Roman" w:hAnsi="Times New Roman" w:cs="Times New Roman"/>
        </w:rPr>
        <w:noBreakHyphen/>
        <w:t xml:space="preserve">процессов, на которых консультантами Исполнителя производится моделирование и демонстрация возможностей </w:t>
      </w:r>
      <w:r>
        <w:rPr>
          <w:rFonts w:ascii="Times New Roman" w:hAnsi="Times New Roman" w:cs="Times New Roman"/>
        </w:rPr>
        <w:t>типового функционала Системы</w:t>
      </w:r>
      <w:r w:rsidRPr="0095512D">
        <w:rPr>
          <w:rFonts w:ascii="Times New Roman" w:hAnsi="Times New Roman" w:cs="Times New Roman"/>
        </w:rPr>
        <w:t>.</w:t>
      </w:r>
    </w:p>
    <w:p w14:paraId="38F09E26" w14:textId="26E961C4" w:rsidR="004A3439" w:rsidRPr="00064B66" w:rsidRDefault="004A3439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lastRenderedPageBreak/>
        <w:t xml:space="preserve">На этапах подготовки к ОПЭ и тиражирования Системы инструктаж </w:t>
      </w:r>
      <w:r>
        <w:rPr>
          <w:rFonts w:ascii="Times New Roman" w:hAnsi="Times New Roman" w:cs="Times New Roman"/>
        </w:rPr>
        <w:t>(обучение) ф</w:t>
      </w:r>
      <w:r w:rsidRPr="00064B66">
        <w:rPr>
          <w:rFonts w:ascii="Times New Roman" w:hAnsi="Times New Roman" w:cs="Times New Roman"/>
        </w:rPr>
        <w:t>ункциональных экспертов</w:t>
      </w:r>
      <w:r>
        <w:rPr>
          <w:rFonts w:ascii="Times New Roman" w:hAnsi="Times New Roman" w:cs="Times New Roman"/>
        </w:rPr>
        <w:t>/ключевых пользователей и</w:t>
      </w:r>
      <w:r w:rsidRPr="00064B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064B66">
        <w:rPr>
          <w:rFonts w:ascii="Times New Roman" w:hAnsi="Times New Roman" w:cs="Times New Roman"/>
        </w:rPr>
        <w:t xml:space="preserve">пециалистов технической поддержки Заказчика должен проходить </w:t>
      </w:r>
      <w:r>
        <w:rPr>
          <w:rFonts w:ascii="Times New Roman" w:hAnsi="Times New Roman" w:cs="Times New Roman"/>
        </w:rPr>
        <w:t xml:space="preserve">в офисе Заказчика </w:t>
      </w:r>
      <w:r w:rsidRPr="00064B66">
        <w:rPr>
          <w:rFonts w:ascii="Times New Roman" w:hAnsi="Times New Roman" w:cs="Times New Roman"/>
        </w:rPr>
        <w:t xml:space="preserve">в форме </w:t>
      </w:r>
      <w:r>
        <w:rPr>
          <w:rFonts w:ascii="Times New Roman" w:hAnsi="Times New Roman" w:cs="Times New Roman"/>
        </w:rPr>
        <w:t xml:space="preserve">очного инструктажа (обучения) при необходимости используя материалы </w:t>
      </w:r>
      <w:r w:rsidRPr="00064B66">
        <w:rPr>
          <w:rFonts w:ascii="Times New Roman" w:hAnsi="Times New Roman" w:cs="Times New Roman"/>
        </w:rPr>
        <w:t>онлайн вебинаров</w:t>
      </w:r>
      <w:r>
        <w:rPr>
          <w:rFonts w:ascii="Times New Roman" w:hAnsi="Times New Roman" w:cs="Times New Roman"/>
        </w:rPr>
        <w:t xml:space="preserve">. Инструктаж (обучение) должно </w:t>
      </w:r>
      <w:r w:rsidRPr="00064B66">
        <w:rPr>
          <w:rFonts w:ascii="Times New Roman" w:hAnsi="Times New Roman" w:cs="Times New Roman"/>
        </w:rPr>
        <w:t>проводи</w:t>
      </w:r>
      <w:r>
        <w:rPr>
          <w:rFonts w:ascii="Times New Roman" w:hAnsi="Times New Roman" w:cs="Times New Roman"/>
        </w:rPr>
        <w:t xml:space="preserve">ться </w:t>
      </w:r>
      <w:r w:rsidRPr="00064B66">
        <w:rPr>
          <w:rFonts w:ascii="Times New Roman" w:hAnsi="Times New Roman" w:cs="Times New Roman"/>
        </w:rPr>
        <w:t xml:space="preserve">консультантами Исполнителя </w:t>
      </w:r>
      <w:r w:rsidR="00C63A68" w:rsidRPr="00064B66">
        <w:rPr>
          <w:rFonts w:ascii="Times New Roman" w:hAnsi="Times New Roman" w:cs="Times New Roman"/>
        </w:rPr>
        <w:t>по плану инструктажа</w:t>
      </w:r>
      <w:r w:rsidR="00C63A68">
        <w:rPr>
          <w:rFonts w:ascii="Times New Roman" w:hAnsi="Times New Roman" w:cs="Times New Roman"/>
        </w:rPr>
        <w:t xml:space="preserve"> (обучения) </w:t>
      </w:r>
      <w:r w:rsidRPr="00064B66">
        <w:rPr>
          <w:rFonts w:ascii="Times New Roman" w:hAnsi="Times New Roman" w:cs="Times New Roman"/>
        </w:rPr>
        <w:t xml:space="preserve">в количестве и в группах </w:t>
      </w:r>
      <w:r>
        <w:rPr>
          <w:rFonts w:ascii="Times New Roman" w:hAnsi="Times New Roman" w:cs="Times New Roman"/>
        </w:rPr>
        <w:t>согласованных Заказчиком</w:t>
      </w:r>
      <w:r w:rsidRPr="00064B66">
        <w:rPr>
          <w:rFonts w:ascii="Times New Roman" w:hAnsi="Times New Roman" w:cs="Times New Roman"/>
        </w:rPr>
        <w:t xml:space="preserve"> с использованием тестовых экземпляров </w:t>
      </w:r>
      <w:r>
        <w:rPr>
          <w:rFonts w:ascii="Times New Roman" w:eastAsia="Calibri" w:hAnsi="Times New Roman" w:cs="Times New Roman"/>
        </w:rPr>
        <w:t>Системы на данных Заказчика</w:t>
      </w:r>
      <w:r w:rsidRPr="00064B66">
        <w:rPr>
          <w:rFonts w:ascii="Times New Roman" w:hAnsi="Times New Roman" w:cs="Times New Roman"/>
        </w:rPr>
        <w:t xml:space="preserve">, в которых выполнены все настройки и реализованы все доработки в соответствии с ЧТЗ. Исполнитель должен </w:t>
      </w:r>
      <w:r>
        <w:rPr>
          <w:rFonts w:ascii="Times New Roman" w:hAnsi="Times New Roman" w:cs="Times New Roman"/>
        </w:rPr>
        <w:t>провести</w:t>
      </w:r>
      <w:r w:rsidRPr="00064B66">
        <w:rPr>
          <w:rFonts w:ascii="Times New Roman" w:hAnsi="Times New Roman" w:cs="Times New Roman"/>
        </w:rPr>
        <w:t xml:space="preserve"> контрольн</w:t>
      </w:r>
      <w:r>
        <w:rPr>
          <w:rFonts w:ascii="Times New Roman" w:hAnsi="Times New Roman" w:cs="Times New Roman"/>
        </w:rPr>
        <w:t>ое</w:t>
      </w:r>
      <w:r w:rsidRPr="00064B66">
        <w:rPr>
          <w:rFonts w:ascii="Times New Roman" w:hAnsi="Times New Roman" w:cs="Times New Roman"/>
        </w:rPr>
        <w:t xml:space="preserve"> тест</w:t>
      </w:r>
      <w:r>
        <w:rPr>
          <w:rFonts w:ascii="Times New Roman" w:hAnsi="Times New Roman" w:cs="Times New Roman"/>
        </w:rPr>
        <w:t>ирование</w:t>
      </w:r>
      <w:r w:rsidRPr="00064B66">
        <w:rPr>
          <w:rFonts w:ascii="Times New Roman" w:hAnsi="Times New Roman" w:cs="Times New Roman"/>
        </w:rPr>
        <w:t xml:space="preserve"> инструктируемых специалистов Заказчика по итогам инструктажа</w:t>
      </w:r>
      <w:r>
        <w:rPr>
          <w:rFonts w:ascii="Times New Roman" w:hAnsi="Times New Roman" w:cs="Times New Roman"/>
        </w:rPr>
        <w:t xml:space="preserve"> (обучения)</w:t>
      </w:r>
      <w:r w:rsidRPr="00064B66">
        <w:rPr>
          <w:rFonts w:ascii="Times New Roman" w:hAnsi="Times New Roman" w:cs="Times New Roman"/>
        </w:rPr>
        <w:t xml:space="preserve">. Заказчик должен организовать прохождение контрольного теста инструктируемыми специалистами. </w:t>
      </w:r>
    </w:p>
    <w:p w14:paraId="01EFD939" w14:textId="6C5E33D5" w:rsidR="004A3439" w:rsidRPr="00064B66" w:rsidRDefault="004A3439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Продолжительность практического занятия </w:t>
      </w:r>
      <w:r w:rsidR="00921385">
        <w:rPr>
          <w:rFonts w:ascii="Times New Roman" w:hAnsi="Times New Roman" w:cs="Times New Roman"/>
        </w:rPr>
        <w:t xml:space="preserve">определяет Заказчик совместно с Исполнителем. </w:t>
      </w:r>
    </w:p>
    <w:p w14:paraId="696D02C5" w14:textId="6C8692E3" w:rsidR="004A3439" w:rsidRPr="00064B66" w:rsidRDefault="004A3439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Количество практических занятий рассчитыва</w:t>
      </w:r>
      <w:r w:rsidR="00937C97">
        <w:rPr>
          <w:rFonts w:ascii="Times New Roman" w:hAnsi="Times New Roman" w:cs="Times New Roman"/>
        </w:rPr>
        <w:t xml:space="preserve">ется Заказчиком </w:t>
      </w:r>
      <w:r w:rsidRPr="00064B66">
        <w:rPr>
          <w:rFonts w:ascii="Times New Roman" w:hAnsi="Times New Roman" w:cs="Times New Roman"/>
        </w:rPr>
        <w:t xml:space="preserve">исходя из численности </w:t>
      </w:r>
      <w:r w:rsidR="00937C97">
        <w:rPr>
          <w:rFonts w:ascii="Times New Roman" w:hAnsi="Times New Roman" w:cs="Times New Roman"/>
        </w:rPr>
        <w:t xml:space="preserve">его </w:t>
      </w:r>
      <w:r w:rsidRPr="00064B66">
        <w:rPr>
          <w:rFonts w:ascii="Times New Roman" w:hAnsi="Times New Roman" w:cs="Times New Roman"/>
        </w:rPr>
        <w:t>персонала</w:t>
      </w:r>
      <w:r w:rsidR="00937C97">
        <w:rPr>
          <w:rFonts w:ascii="Times New Roman" w:hAnsi="Times New Roman" w:cs="Times New Roman"/>
        </w:rPr>
        <w:t xml:space="preserve"> планирующих использование Системы совместно с Исполнителем</w:t>
      </w:r>
      <w:r w:rsidRPr="00064B66">
        <w:rPr>
          <w:rFonts w:ascii="Times New Roman" w:hAnsi="Times New Roman" w:cs="Times New Roman"/>
        </w:rPr>
        <w:t>.</w:t>
      </w:r>
    </w:p>
    <w:p w14:paraId="7B3DA611" w14:textId="15B915D3" w:rsidR="00937C97" w:rsidRPr="00064B66" w:rsidRDefault="00937C97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Инструктаж (обучение) конечных пользователей Системы также осуществляется специалистами Исполнителя по функциональности АРМ пользователя.</w:t>
      </w:r>
    </w:p>
    <w:p w14:paraId="1D4107D6" w14:textId="56B5B923" w:rsidR="00EA4C92" w:rsidRDefault="00937C97" w:rsidP="00EA4C92">
      <w:pPr>
        <w:spacing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По факту проведения инструктажа (обучения) Исполнителем проводится проверка знаний и навыков пользователей при работе с Системой. Для этого Исполнитель разрабатывает тесты для контроля знаний сотрудников. </w:t>
      </w:r>
    </w:p>
    <w:p w14:paraId="148C68E8" w14:textId="77777777" w:rsidR="00EA4C92" w:rsidRPr="00064B66" w:rsidRDefault="00EA4C92" w:rsidP="00EA4C92">
      <w:pPr>
        <w:spacing w:after="0"/>
        <w:jc w:val="both"/>
        <w:rPr>
          <w:rFonts w:ascii="Times New Roman" w:hAnsi="Times New Roman" w:cs="Times New Roman"/>
        </w:rPr>
      </w:pPr>
    </w:p>
    <w:p w14:paraId="2D49A083" w14:textId="66A50343" w:rsidR="004B4BBE" w:rsidRPr="0014692C" w:rsidRDefault="000E2F60" w:rsidP="0014692C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9" w:name="_Toc203155754"/>
      <w:r w:rsidRPr="0014692C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гарантийному обслуживанию</w:t>
      </w:r>
      <w:bookmarkEnd w:id="79"/>
    </w:p>
    <w:p w14:paraId="0ACD294E" w14:textId="287B755C" w:rsidR="00EA37C7" w:rsidRPr="00064B66" w:rsidRDefault="00EA37C7" w:rsidP="00064B66">
      <w:pPr>
        <w:jc w:val="both"/>
        <w:rPr>
          <w:rFonts w:ascii="Times New Roman" w:hAnsi="Times New Roman" w:cs="Times New Roman"/>
          <w:color w:val="000000" w:themeColor="text1"/>
        </w:rPr>
      </w:pPr>
      <w:r w:rsidRPr="00064B66">
        <w:rPr>
          <w:rFonts w:ascii="Times New Roman" w:hAnsi="Times New Roman" w:cs="Times New Roman"/>
          <w:color w:val="000000" w:themeColor="text1"/>
        </w:rPr>
        <w:t xml:space="preserve">Гарантийное обслуживание Системы в части функций каждого Релиза должно осуществляться в течение 1 года с момента завершения работ по соответствующему Релизу. </w:t>
      </w:r>
    </w:p>
    <w:p w14:paraId="3D28F6AA" w14:textId="77777777" w:rsidR="00EA37C7" w:rsidRPr="00064B66" w:rsidRDefault="00EA37C7" w:rsidP="00064B66">
      <w:pPr>
        <w:jc w:val="both"/>
        <w:rPr>
          <w:rFonts w:ascii="Times New Roman" w:hAnsi="Times New Roman" w:cs="Times New Roman"/>
          <w:color w:val="000000" w:themeColor="text1"/>
        </w:rPr>
      </w:pPr>
      <w:r w:rsidRPr="00064B66">
        <w:rPr>
          <w:rFonts w:ascii="Times New Roman" w:hAnsi="Times New Roman" w:cs="Times New Roman"/>
          <w:color w:val="000000" w:themeColor="text1"/>
        </w:rPr>
        <w:t xml:space="preserve">В состав гарантийного обслуживания должно входить устранение неисправностей Системы, выявленных в ходе промышленной эксплуатации. </w:t>
      </w:r>
    </w:p>
    <w:p w14:paraId="678BBE68" w14:textId="3876F566" w:rsidR="00EA37C7" w:rsidRPr="00064B66" w:rsidRDefault="00EA37C7" w:rsidP="00064B66">
      <w:pPr>
        <w:jc w:val="both"/>
        <w:rPr>
          <w:rFonts w:ascii="Times New Roman" w:hAnsi="Times New Roman" w:cs="Times New Roman"/>
          <w:color w:val="000000" w:themeColor="text1"/>
        </w:rPr>
      </w:pPr>
      <w:r w:rsidRPr="00064B66">
        <w:rPr>
          <w:rFonts w:ascii="Times New Roman" w:hAnsi="Times New Roman" w:cs="Times New Roman"/>
          <w:color w:val="000000" w:themeColor="text1"/>
        </w:rPr>
        <w:t>Гарантийное обслуживание должно распространяться на ошибки в тех функциях, объектах Системы, которые были изменены и/или добавлены Исполнителем по сравнению с комплектом поставки Системы.</w:t>
      </w:r>
    </w:p>
    <w:p w14:paraId="7CFA7922" w14:textId="3005FA39" w:rsidR="006444AF" w:rsidRPr="00064B66" w:rsidRDefault="00EA37C7" w:rsidP="00064B66">
      <w:pPr>
        <w:jc w:val="both"/>
        <w:rPr>
          <w:rFonts w:ascii="Times New Roman" w:hAnsi="Times New Roman" w:cs="Times New Roman"/>
          <w:color w:val="000000" w:themeColor="text1"/>
        </w:rPr>
      </w:pPr>
      <w:r w:rsidRPr="00064B66">
        <w:rPr>
          <w:rFonts w:ascii="Times New Roman" w:hAnsi="Times New Roman" w:cs="Times New Roman"/>
          <w:color w:val="000000" w:themeColor="text1"/>
        </w:rPr>
        <w:t xml:space="preserve">Ошибки производителя программного продукта (ошибки </w:t>
      </w:r>
      <w:proofErr w:type="gramStart"/>
      <w:r w:rsidRPr="00064B66">
        <w:rPr>
          <w:rFonts w:ascii="Times New Roman" w:hAnsi="Times New Roman" w:cs="Times New Roman"/>
          <w:color w:val="000000" w:themeColor="text1"/>
        </w:rPr>
        <w:t>связанные со средой исполнения</w:t>
      </w:r>
      <w:proofErr w:type="gramEnd"/>
      <w:r w:rsidRPr="00064B66">
        <w:rPr>
          <w:rFonts w:ascii="Times New Roman" w:hAnsi="Times New Roman" w:cs="Times New Roman"/>
          <w:color w:val="000000" w:themeColor="text1"/>
        </w:rPr>
        <w:t xml:space="preserve"> для которой отсутствует возможность ее изменения, настройки Исполнителем средствами программного продукта; ошибки Сервера или клиента Системы; СУБД; ОС; драйверов внешних устройств и т.п.) должны устраняться производителями соответствующего программного обеспечения.</w:t>
      </w:r>
    </w:p>
    <w:p w14:paraId="11FA26BA" w14:textId="07464302" w:rsidR="00EA37C7" w:rsidRDefault="009C01FC" w:rsidP="00064B66">
      <w:pPr>
        <w:rPr>
          <w:rFonts w:ascii="Times New Roman" w:hAnsi="Times New Roman" w:cs="Times New Roman"/>
          <w:color w:val="000000" w:themeColor="text1"/>
        </w:rPr>
      </w:pPr>
      <w:r w:rsidRPr="00064B66">
        <w:rPr>
          <w:rFonts w:ascii="Times New Roman" w:hAnsi="Times New Roman" w:cs="Times New Roman"/>
          <w:color w:val="000000" w:themeColor="text1"/>
        </w:rPr>
        <w:t>Требования к обработке запросов в рамках гарантийного обслуживания</w:t>
      </w:r>
      <w:r w:rsidR="006444AF" w:rsidRPr="006444AF">
        <w:rPr>
          <w:rFonts w:ascii="Times New Roman" w:hAnsi="Times New Roman" w:cs="Times New Roman"/>
          <w:color w:val="000000" w:themeColor="text1"/>
        </w:rPr>
        <w:t xml:space="preserve"> </w:t>
      </w:r>
      <w:r w:rsidR="006444AF">
        <w:rPr>
          <w:rFonts w:ascii="Times New Roman" w:hAnsi="Times New Roman" w:cs="Times New Roman"/>
          <w:color w:val="000000" w:themeColor="text1"/>
        </w:rPr>
        <w:t>Системы для всех релизов при устранении инцидентов в работе Системы</w:t>
      </w:r>
      <w:r w:rsidR="006444AF" w:rsidRPr="006444AF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4C44DDA0" w14:textId="195061AF" w:rsidR="006444AF" w:rsidRPr="007B01BA" w:rsidRDefault="006444AF" w:rsidP="00315777">
      <w:pPr>
        <w:pStyle w:val="a8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7B01BA">
        <w:rPr>
          <w:rFonts w:ascii="Times New Roman" w:hAnsi="Times New Roman" w:cs="Times New Roman"/>
        </w:rPr>
        <w:t>Критичный – останавливает работу системы или аппаратного комплекса. Влечет серьёзные финансовые или репутационные риски – не более 4 рабочих часов.</w:t>
      </w:r>
    </w:p>
    <w:p w14:paraId="38989E2C" w14:textId="3BC02687" w:rsidR="006444AF" w:rsidRPr="007B01BA" w:rsidRDefault="006444AF" w:rsidP="00315777">
      <w:pPr>
        <w:pStyle w:val="a8"/>
        <w:numPr>
          <w:ilvl w:val="0"/>
          <w:numId w:val="55"/>
        </w:numPr>
        <w:jc w:val="both"/>
        <w:rPr>
          <w:rFonts w:ascii="Times New Roman" w:hAnsi="Times New Roman" w:cs="Times New Roman"/>
          <w:color w:val="000000" w:themeColor="text1"/>
        </w:rPr>
      </w:pPr>
      <w:r w:rsidRPr="007B01BA">
        <w:rPr>
          <w:rFonts w:ascii="Times New Roman" w:hAnsi="Times New Roman" w:cs="Times New Roman"/>
        </w:rPr>
        <w:t>Высокий – частично затрагивает работу системы или аппаратного комплекса. Существует риск остановки бизнес-процесса – не более 8 рабочих часов.</w:t>
      </w:r>
    </w:p>
    <w:p w14:paraId="0CF66C32" w14:textId="6388EAB6" w:rsidR="006444AF" w:rsidRPr="007B01BA" w:rsidRDefault="006444AF" w:rsidP="00315777">
      <w:pPr>
        <w:pStyle w:val="a8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</w:rPr>
      </w:pPr>
      <w:r w:rsidRPr="007B01BA">
        <w:rPr>
          <w:rFonts w:ascii="Times New Roman" w:hAnsi="Times New Roman" w:cs="Times New Roman"/>
        </w:rPr>
        <w:t>Стандартный – обращение пользователя с ошибкой в работе ИС, не останавливающее его работу, не препятствующее выполнению бизнес-процесса, не несет репутационных или финансовых потерь – не более 24 рабочих часов.</w:t>
      </w:r>
    </w:p>
    <w:p w14:paraId="1B77F1EE" w14:textId="77777777" w:rsidR="006444AF" w:rsidRDefault="006444AF" w:rsidP="00064B66">
      <w:pPr>
        <w:rPr>
          <w:rFonts w:ascii="Times New Roman" w:hAnsi="Times New Roman" w:cs="Times New Roman"/>
          <w:color w:val="000000" w:themeColor="text1"/>
        </w:rPr>
      </w:pPr>
    </w:p>
    <w:p w14:paraId="0B4C8C4D" w14:textId="464C9238" w:rsidR="009C01FC" w:rsidRPr="0014692C" w:rsidRDefault="009C01FC" w:rsidP="0014692C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0" w:name="_Toc203155755"/>
      <w:r w:rsidRPr="0014692C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надежности</w:t>
      </w:r>
      <w:bookmarkEnd w:id="80"/>
    </w:p>
    <w:p w14:paraId="12AF1B79" w14:textId="04243D6D" w:rsidR="009C01FC" w:rsidRPr="00766743" w:rsidRDefault="009C01FC" w:rsidP="00060850">
      <w:pPr>
        <w:pStyle w:val="aff0"/>
        <w:keepLines w:val="0"/>
        <w:spacing w:after="0" w:line="240" w:lineRule="auto"/>
        <w:ind w:firstLine="0"/>
        <w:rPr>
          <w:sz w:val="22"/>
          <w:szCs w:val="22"/>
        </w:rPr>
      </w:pPr>
      <w:r w:rsidRPr="00766743">
        <w:rPr>
          <w:sz w:val="22"/>
          <w:szCs w:val="22"/>
        </w:rPr>
        <w:t>Процедуры восстановления Системы или ее отдельных компонентов из резервных копий должны быть определены в документе «Инструкция администратора».</w:t>
      </w:r>
    </w:p>
    <w:p w14:paraId="577BD47B" w14:textId="77777777" w:rsidR="00060850" w:rsidRPr="00766743" w:rsidRDefault="00060850" w:rsidP="00064B66">
      <w:pPr>
        <w:pStyle w:val="aff0"/>
        <w:keepLines w:val="0"/>
        <w:spacing w:after="0" w:line="240" w:lineRule="auto"/>
        <w:ind w:firstLine="0"/>
        <w:rPr>
          <w:sz w:val="22"/>
          <w:szCs w:val="22"/>
        </w:rPr>
      </w:pPr>
    </w:p>
    <w:p w14:paraId="62BDBEF5" w14:textId="77777777" w:rsidR="009C01FC" w:rsidRPr="00766743" w:rsidRDefault="009C01FC" w:rsidP="00064B66">
      <w:pPr>
        <w:pStyle w:val="aff0"/>
        <w:keepLines w:val="0"/>
        <w:spacing w:line="240" w:lineRule="auto"/>
        <w:ind w:firstLine="0"/>
        <w:rPr>
          <w:sz w:val="22"/>
          <w:szCs w:val="22"/>
        </w:rPr>
      </w:pPr>
      <w:r w:rsidRPr="00766743">
        <w:rPr>
          <w:sz w:val="22"/>
          <w:szCs w:val="22"/>
        </w:rPr>
        <w:t xml:space="preserve">Состав серверного оборудования Заказчика должен предусматривать резервирование всех задействованных в промышленном окружении компонентов для оперативного восстановления </w:t>
      </w:r>
      <w:r w:rsidRPr="00766743">
        <w:rPr>
          <w:sz w:val="22"/>
          <w:szCs w:val="22"/>
        </w:rPr>
        <w:lastRenderedPageBreak/>
        <w:t>штатного режима работы Системы в случае выхода из строя одного или нескольких элементов серверного оборудования.</w:t>
      </w:r>
    </w:p>
    <w:p w14:paraId="36500852" w14:textId="77777777" w:rsidR="009C01FC" w:rsidRPr="00766743" w:rsidRDefault="009C01FC" w:rsidP="00064B66">
      <w:pPr>
        <w:pStyle w:val="aff0"/>
        <w:keepLines w:val="0"/>
        <w:spacing w:line="240" w:lineRule="auto"/>
        <w:ind w:firstLine="0"/>
        <w:rPr>
          <w:sz w:val="22"/>
          <w:szCs w:val="22"/>
        </w:rPr>
      </w:pPr>
      <w:r w:rsidRPr="00766743">
        <w:rPr>
          <w:sz w:val="22"/>
          <w:szCs w:val="22"/>
        </w:rPr>
        <w:t>При размещении на технической площадке Система должна обеспечивать необслуживаемое функционирование с допустимыми перерывами на регламентное обслуживание и простоями в связи с неисправностью.</w:t>
      </w:r>
    </w:p>
    <w:p w14:paraId="375C118C" w14:textId="77777777" w:rsidR="009C01FC" w:rsidRPr="00766743" w:rsidRDefault="009C01FC" w:rsidP="00064B66">
      <w:pPr>
        <w:pStyle w:val="aff0"/>
        <w:keepLines w:val="0"/>
        <w:spacing w:line="240" w:lineRule="auto"/>
        <w:ind w:firstLine="0"/>
        <w:rPr>
          <w:sz w:val="22"/>
          <w:szCs w:val="22"/>
        </w:rPr>
      </w:pPr>
      <w:r w:rsidRPr="00766743">
        <w:rPr>
          <w:sz w:val="22"/>
          <w:szCs w:val="22"/>
        </w:rPr>
        <w:t>Наличие сбоев, аварий и отказов программного обеспечения на одном клиентском месте (рабочем месте пользователя) не должно влиять на работоспособность Системы и других клиентских мест.</w:t>
      </w:r>
    </w:p>
    <w:p w14:paraId="621A06F1" w14:textId="6229C7DE" w:rsidR="009C01FC" w:rsidRPr="00766743" w:rsidRDefault="009C01FC" w:rsidP="00060850">
      <w:pPr>
        <w:pStyle w:val="aff0"/>
        <w:keepLines w:val="0"/>
        <w:spacing w:after="0" w:line="240" w:lineRule="auto"/>
        <w:ind w:firstLine="0"/>
        <w:rPr>
          <w:sz w:val="22"/>
          <w:szCs w:val="22"/>
        </w:rPr>
      </w:pPr>
      <w:r w:rsidRPr="00766743">
        <w:rPr>
          <w:sz w:val="22"/>
          <w:szCs w:val="22"/>
        </w:rPr>
        <w:t>Система должна сохранять работоспособность и обеспечивать восстановление своих функций при возникновении следующих внештатных ситуаций:</w:t>
      </w:r>
    </w:p>
    <w:p w14:paraId="321C95B8" w14:textId="77777777" w:rsidR="00060850" w:rsidRPr="00766743" w:rsidRDefault="00060850" w:rsidP="00064B66">
      <w:pPr>
        <w:pStyle w:val="aff0"/>
        <w:keepLines w:val="0"/>
        <w:spacing w:after="0" w:line="240" w:lineRule="auto"/>
        <w:ind w:firstLine="0"/>
        <w:rPr>
          <w:sz w:val="22"/>
          <w:szCs w:val="22"/>
        </w:rPr>
      </w:pPr>
    </w:p>
    <w:p w14:paraId="1B8938A6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 сбоях в системе электроснабжения аппаратной части, приводящих к перезагрузке ОС;</w:t>
      </w:r>
    </w:p>
    <w:p w14:paraId="7A4EFDC3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 разрывах сетевого соединения;</w:t>
      </w:r>
    </w:p>
    <w:p w14:paraId="436A0A4A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 ошибках в работе аппаратных средств (кроме носителей данных и программ);</w:t>
      </w:r>
    </w:p>
    <w:p w14:paraId="56199AD0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 ошибках, связанных с программным обеспечением (ОС и драйверы устройств);</w:t>
      </w:r>
    </w:p>
    <w:p w14:paraId="2F5506EA" w14:textId="77777777" w:rsidR="009C01FC" w:rsidRPr="00766743" w:rsidRDefault="009C01FC" w:rsidP="00EA4C92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 ошибках, связанных с прикладным программным обеспечением подсистем.</w:t>
      </w:r>
    </w:p>
    <w:p w14:paraId="6011E09A" w14:textId="77777777" w:rsidR="00060850" w:rsidRPr="00766743" w:rsidRDefault="00060850" w:rsidP="00060850">
      <w:pPr>
        <w:pStyle w:val="aff0"/>
        <w:keepLines w:val="0"/>
        <w:spacing w:after="0" w:line="240" w:lineRule="auto"/>
        <w:rPr>
          <w:sz w:val="22"/>
          <w:szCs w:val="22"/>
        </w:rPr>
      </w:pPr>
    </w:p>
    <w:p w14:paraId="6BF70151" w14:textId="69497250" w:rsidR="009C01FC" w:rsidRPr="00766743" w:rsidRDefault="00EA4C92" w:rsidP="00EA4C92">
      <w:pPr>
        <w:pStyle w:val="aff0"/>
        <w:keepLines w:val="0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Н</w:t>
      </w:r>
      <w:r w:rsidR="009C01FC" w:rsidRPr="00766743">
        <w:rPr>
          <w:sz w:val="22"/>
          <w:szCs w:val="22"/>
        </w:rPr>
        <w:t>адежност</w:t>
      </w:r>
      <w:r>
        <w:rPr>
          <w:sz w:val="22"/>
          <w:szCs w:val="22"/>
        </w:rPr>
        <w:t>ь</w:t>
      </w:r>
      <w:r w:rsidR="009C01FC" w:rsidRPr="00766743">
        <w:rPr>
          <w:sz w:val="22"/>
          <w:szCs w:val="22"/>
        </w:rPr>
        <w:t xml:space="preserve"> функционирования Системы должн</w:t>
      </w:r>
      <w:r>
        <w:rPr>
          <w:sz w:val="22"/>
          <w:szCs w:val="22"/>
        </w:rPr>
        <w:t>а</w:t>
      </w:r>
      <w:r w:rsidR="009C01FC" w:rsidRPr="00766743">
        <w:rPr>
          <w:sz w:val="22"/>
          <w:szCs w:val="22"/>
        </w:rPr>
        <w:t xml:space="preserve"> обеспечиваться:</w:t>
      </w:r>
    </w:p>
    <w:p w14:paraId="3056866A" w14:textId="77777777" w:rsidR="00060850" w:rsidRPr="00766743" w:rsidRDefault="00060850" w:rsidP="00064B66">
      <w:pPr>
        <w:pStyle w:val="aff0"/>
        <w:keepLines w:val="0"/>
        <w:spacing w:after="0" w:line="240" w:lineRule="auto"/>
        <w:rPr>
          <w:sz w:val="22"/>
          <w:szCs w:val="22"/>
        </w:rPr>
      </w:pPr>
    </w:p>
    <w:p w14:paraId="7DFA771C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дублированием элементов серверного, коммутационного оборудования и каналов передачи данных;</w:t>
      </w:r>
    </w:p>
    <w:p w14:paraId="0CB86297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применением устройств бесперебойного электроснабжения серверов и коммутационного оборудования;</w:t>
      </w:r>
    </w:p>
    <w:p w14:paraId="18AAE03F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регулярным проведением регламентных профилактических работ по обслуживанию технических средств;</w:t>
      </w:r>
    </w:p>
    <w:p w14:paraId="6E699CDD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регулярным проведением регламентных работ по обслуживанию информационных баз Системы;</w:t>
      </w:r>
    </w:p>
    <w:p w14:paraId="64B3AB2A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соблюдением технических требований эксплуатации элементов программно-технических средств, обеспечивающих их бесперебойное функционирование;</w:t>
      </w:r>
    </w:p>
    <w:p w14:paraId="5BBA6537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применением организационных и технических мер защиты Системы от несанкционированного доступа;</w:t>
      </w:r>
    </w:p>
    <w:p w14:paraId="18C9CB98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применением средств антивирусной защиты и их регулярным обновлением;</w:t>
      </w:r>
    </w:p>
    <w:p w14:paraId="10944D2E" w14:textId="77777777" w:rsidR="009C01FC" w:rsidRPr="00766743" w:rsidRDefault="009C01FC" w:rsidP="00B05D1E">
      <w:pPr>
        <w:pStyle w:val="aff0"/>
        <w:keepLines w:val="0"/>
        <w:numPr>
          <w:ilvl w:val="0"/>
          <w:numId w:val="12"/>
        </w:numPr>
        <w:spacing w:after="0"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периодическим резервным копированием и восстановлением данных Системы;</w:t>
      </w:r>
    </w:p>
    <w:p w14:paraId="1DCDD5AF" w14:textId="4CDE3E57" w:rsidR="00060850" w:rsidRPr="00766743" w:rsidRDefault="009C01FC" w:rsidP="00B05D1E">
      <w:pPr>
        <w:pStyle w:val="aff0"/>
        <w:keepLines w:val="0"/>
        <w:numPr>
          <w:ilvl w:val="0"/>
          <w:numId w:val="12"/>
        </w:numPr>
        <w:spacing w:line="240" w:lineRule="auto"/>
        <w:rPr>
          <w:sz w:val="22"/>
          <w:szCs w:val="22"/>
        </w:rPr>
      </w:pPr>
      <w:r w:rsidRPr="00766743">
        <w:rPr>
          <w:sz w:val="22"/>
          <w:szCs w:val="22"/>
        </w:rPr>
        <w:t>привлечением к обслуживанию Системы квалифицированных специалистов и повышением квалификации штатного обслуживающего персонала Системы.</w:t>
      </w:r>
    </w:p>
    <w:p w14:paraId="4E1FCF34" w14:textId="77777777" w:rsidR="009C01FC" w:rsidRPr="00766743" w:rsidRDefault="009C01FC" w:rsidP="00064B66">
      <w:pPr>
        <w:pStyle w:val="aff0"/>
        <w:keepLines w:val="0"/>
        <w:spacing w:line="240" w:lineRule="auto"/>
        <w:ind w:firstLine="0"/>
        <w:rPr>
          <w:sz w:val="22"/>
          <w:szCs w:val="22"/>
        </w:rPr>
      </w:pPr>
      <w:r w:rsidRPr="00766743">
        <w:rPr>
          <w:sz w:val="22"/>
          <w:szCs w:val="22"/>
        </w:rPr>
        <w:t>Замеры уровня доступности должны осуществляться Заказчиком в период промышленной эксплуатации Системы, а устранение несоответствий должно производиться Исполнителем в рамках работ по гарантийному обслуживанию Системы.</w:t>
      </w:r>
    </w:p>
    <w:p w14:paraId="355CE0CC" w14:textId="77777777" w:rsidR="009C01FC" w:rsidRPr="00766743" w:rsidRDefault="009C01FC" w:rsidP="00064B66">
      <w:pPr>
        <w:spacing w:line="240" w:lineRule="auto"/>
        <w:jc w:val="both"/>
        <w:rPr>
          <w:rFonts w:ascii="Times New Roman" w:hAnsi="Times New Roman" w:cs="Times New Roman"/>
        </w:rPr>
      </w:pPr>
      <w:r w:rsidRPr="00766743">
        <w:rPr>
          <w:rFonts w:ascii="Times New Roman" w:hAnsi="Times New Roman" w:cs="Times New Roman"/>
        </w:rPr>
        <w:t>Перечень наиболее вероятных ситуаций отказов и планы восстановления работоспособности должны быть отражены в документе «Инструкция администратора».</w:t>
      </w:r>
    </w:p>
    <w:p w14:paraId="0EDBDAE6" w14:textId="33E952E4" w:rsidR="00DB374B" w:rsidRPr="00EA4C92" w:rsidRDefault="009C01FC" w:rsidP="00060850">
      <w:pPr>
        <w:spacing w:line="240" w:lineRule="auto"/>
        <w:jc w:val="both"/>
        <w:rPr>
          <w:rFonts w:ascii="Times New Roman" w:hAnsi="Times New Roman" w:cs="Times New Roman"/>
        </w:rPr>
      </w:pPr>
      <w:r w:rsidRPr="00766743">
        <w:rPr>
          <w:rFonts w:ascii="Times New Roman" w:hAnsi="Times New Roman" w:cs="Times New Roman"/>
        </w:rPr>
        <w:t>Состав серверного оборудования Заказчика должен предусматривать резервирование всех задействованных в промышленном окружении компонент для оперативного восстановления штатного режима работы Системы в случае выхода из строя одного или нескольких элементов серверного оборудования.</w:t>
      </w:r>
    </w:p>
    <w:p w14:paraId="3BD47426" w14:textId="7D791EBA" w:rsidR="00893773" w:rsidRPr="002D6BA1" w:rsidRDefault="00DB374B" w:rsidP="002D6BA1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1" w:name="_Toc203155756"/>
      <w:r w:rsidRPr="002D6BA1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диагностированию</w:t>
      </w:r>
      <w:bookmarkEnd w:id="81"/>
    </w:p>
    <w:p w14:paraId="2012D90E" w14:textId="77777777" w:rsidR="00DB374B" w:rsidRPr="00064B66" w:rsidRDefault="00DB374B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Диагностирование Системы должно выполняться посредством ведения системных журналов аудита, включающих сообщения об исключительных ситуациях, ошибках, времени выполнения и прочих ситуациях, требующих вмешательства администратора Системы.</w:t>
      </w:r>
    </w:p>
    <w:p w14:paraId="0E1DA0AA" w14:textId="77777777" w:rsidR="00DB374B" w:rsidRPr="00064B66" w:rsidRDefault="00DB374B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Диагностирование Системы предполагается осуществлять посредством:</w:t>
      </w:r>
    </w:p>
    <w:p w14:paraId="21A9648A" w14:textId="7AE7AAAB" w:rsidR="00DB374B" w:rsidRPr="00064B66" w:rsidRDefault="00DB374B" w:rsidP="00B05D1E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Журнала регистрации платформы «1С: Предприятие» - содержит информацию о том, какие события происходили в информационной базе в определенный момент времени или какие действия выполнял тот или иной пользователь. Мониторинг ведется в постоянном режиме.</w:t>
      </w:r>
    </w:p>
    <w:p w14:paraId="7A82C03F" w14:textId="14368034" w:rsidR="00DB374B" w:rsidRPr="00064B66" w:rsidRDefault="00DB374B" w:rsidP="00B05D1E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lastRenderedPageBreak/>
        <w:t>Технологического журнала платформы «1С: Предприятие» - используется для анализа технологических проблем работы системы и анализа аварийных завершений. Он регистрирует информацию от всех приложений системы 1С: Предприятие 8, работающих на данном компьютере. Технологические журналы ошибок и ожиданий на блокировках ведутся в постоянном режиме. Ведение технологических журналов иных событий производится по необходимости.</w:t>
      </w:r>
    </w:p>
    <w:p w14:paraId="051620FC" w14:textId="4CC68AA6" w:rsidR="00DB374B" w:rsidRPr="00064B66" w:rsidRDefault="00DB374B" w:rsidP="00B05D1E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Программного продукта «1С: Корпоративный инструментальный пакет» и входящих в него инструментов:</w:t>
      </w:r>
    </w:p>
    <w:p w14:paraId="3CFC0CD5" w14:textId="53028A9B" w:rsidR="00DB374B" w:rsidRPr="00064B66" w:rsidRDefault="00DB374B" w:rsidP="00B05D1E">
      <w:pPr>
        <w:pStyle w:val="a8"/>
        <w:numPr>
          <w:ilvl w:val="1"/>
          <w:numId w:val="13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«Центр управления производительностью» (ЦУП) – инструмент мониторинга и анализа производительности информационных систем на платформе 1С: Предприятие 8. ЦУП предназначен для оценки производительности системы, анализа узких мест системы и ее оптимизации. Используется по необходимости;</w:t>
      </w:r>
    </w:p>
    <w:p w14:paraId="2C852471" w14:textId="78784FED" w:rsidR="00DB374B" w:rsidRPr="00064B66" w:rsidRDefault="00DB374B" w:rsidP="00B05D1E">
      <w:pPr>
        <w:pStyle w:val="a8"/>
        <w:numPr>
          <w:ilvl w:val="1"/>
          <w:numId w:val="13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«Центр контроля качества» (ЦКК) предназначен для повышения качества работы системы за счет обеспечения своевременного и правильного технического обслуживания системы и мониторинга процессов – то есть, за выполнением всех регламентных процедур. Мониторинг ведется в постоянном режиме.</w:t>
      </w:r>
    </w:p>
    <w:p w14:paraId="0AD3CD75" w14:textId="698E3FF1" w:rsidR="00DB374B" w:rsidRPr="00064B66" w:rsidRDefault="00DB374B" w:rsidP="00B05D1E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Инструмент</w:t>
      </w:r>
      <w:r w:rsidR="000B527A" w:rsidRPr="00064B66">
        <w:rPr>
          <w:rFonts w:ascii="Times New Roman" w:hAnsi="Times New Roman" w:cs="Times New Roman"/>
        </w:rPr>
        <w:t>ов мониторинга используемых в целевой технической архитектуре операционных систем и СУБД</w:t>
      </w:r>
      <w:r w:rsidRPr="00064B66">
        <w:rPr>
          <w:rFonts w:ascii="Times New Roman" w:hAnsi="Times New Roman" w:cs="Times New Roman"/>
        </w:rPr>
        <w:t xml:space="preserve"> для анализа и мониторинга загруженности оборудования</w:t>
      </w:r>
      <w:r w:rsidR="000B527A" w:rsidRPr="00064B66">
        <w:rPr>
          <w:rFonts w:ascii="Times New Roman" w:hAnsi="Times New Roman" w:cs="Times New Roman"/>
        </w:rPr>
        <w:t xml:space="preserve"> программного обеспечения и оборудования</w:t>
      </w:r>
      <w:r w:rsidRPr="00064B66">
        <w:rPr>
          <w:rFonts w:ascii="Times New Roman" w:hAnsi="Times New Roman" w:cs="Times New Roman"/>
        </w:rPr>
        <w:t>. Используется по необходимости.</w:t>
      </w:r>
    </w:p>
    <w:p w14:paraId="10B785E6" w14:textId="6AAEC693" w:rsidR="005B7244" w:rsidRDefault="000B527A" w:rsidP="00EA4C92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Выбор конкретных инструментов мониторинга произвести </w:t>
      </w:r>
      <w:r w:rsidR="0010285C">
        <w:rPr>
          <w:rFonts w:ascii="Times New Roman" w:hAnsi="Times New Roman" w:cs="Times New Roman"/>
        </w:rPr>
        <w:t xml:space="preserve">для каждого релиза </w:t>
      </w:r>
      <w:r w:rsidRPr="00064B66">
        <w:rPr>
          <w:rFonts w:ascii="Times New Roman" w:hAnsi="Times New Roman" w:cs="Times New Roman"/>
        </w:rPr>
        <w:t>на этапе обследования с учетом архитектуры технических средств</w:t>
      </w:r>
      <w:r w:rsidR="0010285C">
        <w:rPr>
          <w:rFonts w:ascii="Times New Roman" w:hAnsi="Times New Roman" w:cs="Times New Roman"/>
        </w:rPr>
        <w:t xml:space="preserve"> </w:t>
      </w:r>
      <w:r w:rsidRPr="00064B66">
        <w:rPr>
          <w:rFonts w:ascii="Times New Roman" w:hAnsi="Times New Roman" w:cs="Times New Roman"/>
        </w:rPr>
        <w:t xml:space="preserve">каждого релиза. </w:t>
      </w:r>
    </w:p>
    <w:p w14:paraId="481E8103" w14:textId="77777777" w:rsidR="00881061" w:rsidRPr="00EA4C92" w:rsidRDefault="00881061" w:rsidP="00EA4C92">
      <w:pPr>
        <w:jc w:val="both"/>
        <w:rPr>
          <w:rFonts w:ascii="Times New Roman" w:hAnsi="Times New Roman" w:cs="Times New Roman"/>
        </w:rPr>
      </w:pPr>
    </w:p>
    <w:p w14:paraId="4612A7AA" w14:textId="0CD8F69A" w:rsidR="008E2A82" w:rsidRPr="00881061" w:rsidRDefault="008E2A82" w:rsidP="00881061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2" w:name="_Toc203155757"/>
      <w:r w:rsidRPr="00881061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защите информации от несанкционированного доступа</w:t>
      </w:r>
      <w:bookmarkEnd w:id="82"/>
    </w:p>
    <w:p w14:paraId="7DFDBCEE" w14:textId="77777777" w:rsidR="005B7244" w:rsidRPr="00064B66" w:rsidRDefault="005B7244" w:rsidP="00A82086">
      <w:pPr>
        <w:spacing w:before="24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удовлетворять требованиям информационной безопасности для возможности обработки информации максимальной категории конфиденциальности – конфиденциальная, приведенным в настоящем разделе.</w:t>
      </w:r>
    </w:p>
    <w:p w14:paraId="24F54C93" w14:textId="59459EE8" w:rsidR="00A74D44" w:rsidRDefault="00A74D44" w:rsidP="00064B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Система должна удовлетворять требованиям законодательства РФ </w:t>
      </w:r>
      <w:r w:rsidR="00597E4B">
        <w:rPr>
          <w:rFonts w:ascii="Times New Roman" w:hAnsi="Times New Roman" w:cs="Times New Roman"/>
        </w:rPr>
        <w:t>по защите персональных данных.</w:t>
      </w:r>
    </w:p>
    <w:p w14:paraId="0A460008" w14:textId="6AB10AB9" w:rsidR="005B7244" w:rsidRPr="00064B66" w:rsidRDefault="005B7244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Во всех случаях при наличии технической возможности, аутентификацию и авторизацию пользователей Системы необходимо осуществлять с использованием службы корпоративного каталога на базе Microsoft Active Directory по протоколу </w:t>
      </w:r>
      <w:r w:rsidRPr="00064B66">
        <w:rPr>
          <w:rFonts w:ascii="Times New Roman" w:hAnsi="Times New Roman" w:cs="Times New Roman"/>
          <w:lang w:val="en-US"/>
        </w:rPr>
        <w:t>Kerberos</w:t>
      </w:r>
      <w:r w:rsidRPr="00064B66">
        <w:rPr>
          <w:rFonts w:ascii="Times New Roman" w:hAnsi="Times New Roman" w:cs="Times New Roman"/>
        </w:rPr>
        <w:t xml:space="preserve">. Случаи невозможности интеграции со службой корпоративного каталога должны быть согласованы с </w:t>
      </w:r>
      <w:r>
        <w:rPr>
          <w:rFonts w:ascii="Times New Roman" w:hAnsi="Times New Roman" w:cs="Times New Roman"/>
        </w:rPr>
        <w:t>Отделом ИБ Заказчика</w:t>
      </w:r>
      <w:r w:rsidRPr="00064B66">
        <w:rPr>
          <w:rFonts w:ascii="Times New Roman" w:hAnsi="Times New Roman" w:cs="Times New Roman"/>
        </w:rPr>
        <w:t>. В случае невозможности авторизации через Microsoft Active Directory, вход осуществляется с помощью локальной учетной записи при обязательном соблюдении парольной политики Заказчика.</w:t>
      </w:r>
    </w:p>
    <w:p w14:paraId="3A7BF944" w14:textId="69998B4A" w:rsidR="005B7244" w:rsidRPr="00064B66" w:rsidRDefault="005B7244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 В Системе должна быть реализована ролевая модель разграничения доступа. Различным группам пользователей должны назначаться различные права доступа в Системе, в рамках их должностных обязанностей. Не допускается совмещение рядовых и привилегированных полномочий в рамках одной учетной записи пользователя. Пользователям и сервисным учетным записям должны предоставляться права и привилегии минимально необходимые для выполнения функциональных обязанностей. Разработку ролевой модели производит Исполнитель. Настройку ролевой модели в Системе производит </w:t>
      </w:r>
      <w:r>
        <w:rPr>
          <w:rFonts w:ascii="Times New Roman" w:hAnsi="Times New Roman" w:cs="Times New Roman"/>
        </w:rPr>
        <w:t>Исполнитель</w:t>
      </w:r>
      <w:r w:rsidRPr="00064B6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Все тестирования функционала Системы должны производиться Исполнителем с учетом ролевой модели доступа.</w:t>
      </w:r>
    </w:p>
    <w:p w14:paraId="41166EAF" w14:textId="3C3862D7" w:rsidR="005B7244" w:rsidRPr="00064B66" w:rsidRDefault="005B7244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В рамках проекта Исполнителем с привлечением Заказчика должна быть разработана матрица сетевых взаимодействий (сетевое взаимодействия со смежными системами, внутренние и внешние сетевые взаимодействия пользователя, взаимодействие с системами в сети Интернет). </w:t>
      </w:r>
    </w:p>
    <w:p w14:paraId="14A10645" w14:textId="77777777" w:rsidR="005B7244" w:rsidRPr="00064B66" w:rsidRDefault="005B7244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Должна выполнятся авторизация систем и компонентов при интеграционном взаимодействии на уровне баз данных, приложений, </w:t>
      </w:r>
      <w:r w:rsidRPr="00064B66">
        <w:rPr>
          <w:rFonts w:ascii="Times New Roman" w:hAnsi="Times New Roman" w:cs="Times New Roman"/>
          <w:lang w:val="en-US"/>
        </w:rPr>
        <w:t>web</w:t>
      </w:r>
      <w:r w:rsidRPr="00064B66">
        <w:rPr>
          <w:rFonts w:ascii="Times New Roman" w:hAnsi="Times New Roman" w:cs="Times New Roman"/>
        </w:rPr>
        <w:t xml:space="preserve">-сервисов, каталогов. Применяемые сервисные учетные записи должны соответствовать требованиям Политики информационной безопасности Компании. </w:t>
      </w:r>
    </w:p>
    <w:p w14:paraId="1AC7EE0D" w14:textId="03112693" w:rsidR="005B7244" w:rsidRPr="00064B66" w:rsidRDefault="005B7244" w:rsidP="00EA4C92">
      <w:pPr>
        <w:pStyle w:val="S"/>
        <w:tabs>
          <w:tab w:val="left" w:pos="0"/>
        </w:tabs>
        <w:spacing w:after="240"/>
        <w:rPr>
          <w:sz w:val="22"/>
          <w:szCs w:val="22"/>
        </w:rPr>
      </w:pPr>
      <w:r w:rsidRPr="00064B66">
        <w:rPr>
          <w:sz w:val="22"/>
          <w:szCs w:val="22"/>
        </w:rPr>
        <w:lastRenderedPageBreak/>
        <w:t>В Системе должна быть возможность выполнять журналирование действий пользователей как на системном, так и на прикладном уровне как минимум для следующих операций:</w:t>
      </w:r>
    </w:p>
    <w:p w14:paraId="6CC0D3B1" w14:textId="77777777" w:rsidR="005B7244" w:rsidRPr="00064B66" w:rsidRDefault="005B7244" w:rsidP="00B05D1E">
      <w:pPr>
        <w:pStyle w:val="S"/>
        <w:numPr>
          <w:ilvl w:val="0"/>
          <w:numId w:val="15"/>
        </w:numPr>
        <w:tabs>
          <w:tab w:val="left" w:pos="0"/>
        </w:tabs>
        <w:spacing w:before="0"/>
        <w:rPr>
          <w:sz w:val="22"/>
          <w:szCs w:val="22"/>
        </w:rPr>
      </w:pPr>
      <w:r w:rsidRPr="00064B66">
        <w:rPr>
          <w:sz w:val="22"/>
          <w:szCs w:val="22"/>
        </w:rPr>
        <w:t>Вход/выход пользователя;</w:t>
      </w:r>
    </w:p>
    <w:p w14:paraId="3C861228" w14:textId="77777777" w:rsidR="005B7244" w:rsidRPr="00064B66" w:rsidRDefault="005B7244" w:rsidP="00B05D1E">
      <w:pPr>
        <w:pStyle w:val="S"/>
        <w:numPr>
          <w:ilvl w:val="0"/>
          <w:numId w:val="15"/>
        </w:numPr>
        <w:tabs>
          <w:tab w:val="left" w:pos="0"/>
        </w:tabs>
        <w:spacing w:before="0"/>
        <w:rPr>
          <w:sz w:val="22"/>
          <w:szCs w:val="22"/>
        </w:rPr>
      </w:pPr>
      <w:r w:rsidRPr="00064B66">
        <w:rPr>
          <w:sz w:val="22"/>
          <w:szCs w:val="22"/>
        </w:rPr>
        <w:t>Создание/изменение/удаление пользователя;</w:t>
      </w:r>
    </w:p>
    <w:p w14:paraId="7E735A46" w14:textId="77777777" w:rsidR="005B7244" w:rsidRPr="00064B66" w:rsidRDefault="005B7244" w:rsidP="00B05D1E">
      <w:pPr>
        <w:pStyle w:val="S"/>
        <w:numPr>
          <w:ilvl w:val="0"/>
          <w:numId w:val="15"/>
        </w:numPr>
        <w:tabs>
          <w:tab w:val="left" w:pos="0"/>
        </w:tabs>
        <w:spacing w:before="0"/>
        <w:rPr>
          <w:sz w:val="22"/>
          <w:szCs w:val="22"/>
        </w:rPr>
      </w:pPr>
      <w:r w:rsidRPr="00064B66">
        <w:rPr>
          <w:sz w:val="22"/>
          <w:szCs w:val="22"/>
        </w:rPr>
        <w:t>Создание/изменение/удаление объекта в информационной системе;</w:t>
      </w:r>
    </w:p>
    <w:p w14:paraId="2A5B3627" w14:textId="77777777" w:rsidR="005B7244" w:rsidRPr="00064B66" w:rsidRDefault="005B7244" w:rsidP="00B05D1E">
      <w:pPr>
        <w:pStyle w:val="S"/>
        <w:numPr>
          <w:ilvl w:val="0"/>
          <w:numId w:val="15"/>
        </w:numPr>
        <w:tabs>
          <w:tab w:val="left" w:pos="0"/>
        </w:tabs>
        <w:spacing w:before="0"/>
        <w:rPr>
          <w:sz w:val="22"/>
          <w:szCs w:val="22"/>
        </w:rPr>
      </w:pPr>
      <w:r w:rsidRPr="00064B66">
        <w:rPr>
          <w:sz w:val="22"/>
          <w:szCs w:val="22"/>
        </w:rPr>
        <w:t>Предоставление/изъятие доступа (изменение матрицы доступа);</w:t>
      </w:r>
    </w:p>
    <w:p w14:paraId="0839406D" w14:textId="42F3F4DC" w:rsidR="005B7244" w:rsidRPr="00064B66" w:rsidRDefault="005B7244" w:rsidP="00B05D1E">
      <w:pPr>
        <w:pStyle w:val="S"/>
        <w:numPr>
          <w:ilvl w:val="0"/>
          <w:numId w:val="15"/>
        </w:numPr>
        <w:tabs>
          <w:tab w:val="left" w:pos="0"/>
        </w:tabs>
        <w:spacing w:before="0"/>
        <w:rPr>
          <w:sz w:val="22"/>
          <w:szCs w:val="22"/>
        </w:rPr>
      </w:pPr>
      <w:r w:rsidRPr="00064B66">
        <w:rPr>
          <w:sz w:val="22"/>
          <w:szCs w:val="22"/>
        </w:rPr>
        <w:t>Запуск/остановка процессов/задач</w:t>
      </w:r>
      <w:r>
        <w:rPr>
          <w:sz w:val="22"/>
          <w:szCs w:val="22"/>
          <w:lang w:val="en-US"/>
        </w:rPr>
        <w:t>;</w:t>
      </w:r>
    </w:p>
    <w:p w14:paraId="5899244C" w14:textId="77777777" w:rsidR="00CA614B" w:rsidRDefault="00CA614B" w:rsidP="00064B66">
      <w:pPr>
        <w:pStyle w:val="S"/>
        <w:tabs>
          <w:tab w:val="left" w:pos="0"/>
        </w:tabs>
        <w:spacing w:before="0"/>
        <w:ind w:left="720"/>
        <w:rPr>
          <w:sz w:val="22"/>
          <w:szCs w:val="22"/>
        </w:rPr>
      </w:pPr>
    </w:p>
    <w:p w14:paraId="33B5867D" w14:textId="76C7030A" w:rsidR="005B7244" w:rsidRPr="00064B66" w:rsidRDefault="00CA614B" w:rsidP="00EA4C92">
      <w:pPr>
        <w:pStyle w:val="S"/>
        <w:tabs>
          <w:tab w:val="left" w:pos="0"/>
        </w:tabs>
        <w:spacing w:before="0" w:after="240"/>
        <w:rPr>
          <w:sz w:val="22"/>
          <w:szCs w:val="22"/>
        </w:rPr>
      </w:pPr>
      <w:r w:rsidRPr="0095512D">
        <w:rPr>
          <w:sz w:val="22"/>
          <w:szCs w:val="22"/>
        </w:rPr>
        <w:t>В Системе должн</w:t>
      </w:r>
      <w:r w:rsidR="003E6F4A">
        <w:rPr>
          <w:sz w:val="22"/>
          <w:szCs w:val="22"/>
        </w:rPr>
        <w:t>о</w:t>
      </w:r>
      <w:r>
        <w:rPr>
          <w:sz w:val="22"/>
          <w:szCs w:val="22"/>
        </w:rPr>
        <w:t xml:space="preserve"> выполняться </w:t>
      </w:r>
      <w:proofErr w:type="spellStart"/>
      <w:r>
        <w:rPr>
          <w:sz w:val="22"/>
          <w:szCs w:val="22"/>
        </w:rPr>
        <w:t>в</w:t>
      </w:r>
      <w:r w:rsidR="005B7244">
        <w:rPr>
          <w:sz w:val="22"/>
          <w:szCs w:val="22"/>
        </w:rPr>
        <w:t>ерсионирование</w:t>
      </w:r>
      <w:proofErr w:type="spellEnd"/>
      <w:r w:rsidR="005B7244">
        <w:rPr>
          <w:sz w:val="22"/>
          <w:szCs w:val="22"/>
        </w:rPr>
        <w:t xml:space="preserve"> данных. </w:t>
      </w:r>
    </w:p>
    <w:p w14:paraId="748C5582" w14:textId="7B2D8670" w:rsidR="005B7244" w:rsidRDefault="005B7244" w:rsidP="005B7244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Журналы событий должны храниться не менее 3-х месяцев. Допускается архивирование журналов событий с возможностью последующего их восстановление в течение срока хранения. Исполнитель должен </w:t>
      </w:r>
      <w:r>
        <w:rPr>
          <w:rFonts w:ascii="Times New Roman" w:hAnsi="Times New Roman" w:cs="Times New Roman"/>
        </w:rPr>
        <w:t xml:space="preserve">провести настройки журнала и </w:t>
      </w:r>
      <w:r w:rsidRPr="00064B66">
        <w:rPr>
          <w:rFonts w:ascii="Times New Roman" w:hAnsi="Times New Roman" w:cs="Times New Roman"/>
        </w:rPr>
        <w:t xml:space="preserve">предоставить рекомендации по </w:t>
      </w:r>
      <w:r>
        <w:rPr>
          <w:rFonts w:ascii="Times New Roman" w:hAnsi="Times New Roman" w:cs="Times New Roman"/>
        </w:rPr>
        <w:t xml:space="preserve">дальнейшим изменениям </w:t>
      </w:r>
      <w:r w:rsidRPr="00064B66">
        <w:rPr>
          <w:rFonts w:ascii="Times New Roman" w:hAnsi="Times New Roman" w:cs="Times New Roman"/>
        </w:rPr>
        <w:t>настройк</w:t>
      </w:r>
      <w:r>
        <w:rPr>
          <w:rFonts w:ascii="Times New Roman" w:hAnsi="Times New Roman" w:cs="Times New Roman"/>
        </w:rPr>
        <w:t>ам</w:t>
      </w:r>
      <w:r w:rsidRPr="00064B66">
        <w:rPr>
          <w:rFonts w:ascii="Times New Roman" w:hAnsi="Times New Roman" w:cs="Times New Roman"/>
        </w:rPr>
        <w:t xml:space="preserve"> журнала</w:t>
      </w:r>
      <w:r>
        <w:rPr>
          <w:rFonts w:ascii="Times New Roman" w:hAnsi="Times New Roman" w:cs="Times New Roman"/>
        </w:rPr>
        <w:t xml:space="preserve"> в случае необходимости</w:t>
      </w:r>
      <w:r w:rsidRPr="00064B6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Журналирование событий и </w:t>
      </w:r>
      <w:proofErr w:type="spellStart"/>
      <w:r>
        <w:rPr>
          <w:rFonts w:ascii="Times New Roman" w:hAnsi="Times New Roman" w:cs="Times New Roman"/>
        </w:rPr>
        <w:t>версионирование</w:t>
      </w:r>
      <w:proofErr w:type="spellEnd"/>
      <w:r>
        <w:rPr>
          <w:rFonts w:ascii="Times New Roman" w:hAnsi="Times New Roman" w:cs="Times New Roman"/>
        </w:rPr>
        <w:t xml:space="preserve"> данных не должно замедлять работу Системы с течением времени и увеличением количества объектов и данных Системы. </w:t>
      </w:r>
    </w:p>
    <w:p w14:paraId="7AD2365D" w14:textId="556E9EBA" w:rsidR="000506E7" w:rsidRDefault="005B7244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пройти проверку на соответствие требованиям информационной безопасности</w:t>
      </w:r>
      <w:r w:rsidR="00597E4B">
        <w:rPr>
          <w:rFonts w:ascii="Times New Roman" w:hAnsi="Times New Roman" w:cs="Times New Roman"/>
        </w:rPr>
        <w:t xml:space="preserve"> и защите персональных данных</w:t>
      </w:r>
      <w:r w:rsidRPr="00064B66">
        <w:rPr>
          <w:rFonts w:ascii="Times New Roman" w:hAnsi="Times New Roman" w:cs="Times New Roman"/>
        </w:rPr>
        <w:t xml:space="preserve">, приведенным в настоящем разделе, до ее перевода в опытно-промышленную эксплуатацию. </w:t>
      </w:r>
      <w:r>
        <w:rPr>
          <w:rFonts w:ascii="Times New Roman" w:hAnsi="Times New Roman" w:cs="Times New Roman"/>
        </w:rPr>
        <w:t xml:space="preserve">Проверка должны быть проведена </w:t>
      </w:r>
      <w:r w:rsidRPr="00064B66">
        <w:rPr>
          <w:rFonts w:ascii="Times New Roman" w:hAnsi="Times New Roman" w:cs="Times New Roman"/>
        </w:rPr>
        <w:t xml:space="preserve">по программе </w:t>
      </w:r>
      <w:r w:rsidR="00D86A52">
        <w:rPr>
          <w:rFonts w:ascii="Times New Roman" w:hAnsi="Times New Roman" w:cs="Times New Roman"/>
        </w:rPr>
        <w:t xml:space="preserve">и методике </w:t>
      </w:r>
      <w:r w:rsidRPr="00064B66">
        <w:rPr>
          <w:rFonts w:ascii="Times New Roman" w:hAnsi="Times New Roman" w:cs="Times New Roman"/>
        </w:rPr>
        <w:t>испытаний, разработанной Исполнителем и согласованной Заказчиком.</w:t>
      </w:r>
    </w:p>
    <w:p w14:paraId="0FCC2209" w14:textId="77777777" w:rsidR="005518D6" w:rsidRPr="00064B66" w:rsidRDefault="005518D6" w:rsidP="00064B66">
      <w:pPr>
        <w:jc w:val="both"/>
        <w:rPr>
          <w:rFonts w:ascii="Times New Roman" w:hAnsi="Times New Roman" w:cs="Times New Roman"/>
        </w:rPr>
      </w:pPr>
    </w:p>
    <w:p w14:paraId="7C896BF3" w14:textId="2A19C547" w:rsidR="000506E7" w:rsidRPr="005518D6" w:rsidRDefault="000506E7" w:rsidP="005518D6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3" w:name="_Toc203155758"/>
      <w:r w:rsidRPr="005518D6">
        <w:rPr>
          <w:rFonts w:ascii="Times New Roman" w:hAnsi="Times New Roman" w:cs="Times New Roman"/>
          <w:b/>
          <w:color w:val="auto"/>
          <w:sz w:val="24"/>
          <w:szCs w:val="24"/>
        </w:rPr>
        <w:t>Требования по сохранности информации при авариях</w:t>
      </w:r>
      <w:bookmarkEnd w:id="83"/>
    </w:p>
    <w:p w14:paraId="4001264E" w14:textId="77777777" w:rsidR="000506E7" w:rsidRPr="00064B66" w:rsidRDefault="000506E7" w:rsidP="000506E7">
      <w:pPr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Сохранность информации в Системе должна быть обеспечена в случае наступления следующих событий:</w:t>
      </w:r>
    </w:p>
    <w:p w14:paraId="07274778" w14:textId="77777777" w:rsidR="000506E7" w:rsidRPr="00064B66" w:rsidRDefault="000506E7" w:rsidP="00EA4C92">
      <w:pPr>
        <w:pStyle w:val="aff0"/>
        <w:keepLines w:val="0"/>
        <w:numPr>
          <w:ilvl w:val="0"/>
          <w:numId w:val="16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 оборудования или отключение питания рабочей станции;</w:t>
      </w:r>
    </w:p>
    <w:p w14:paraId="08ED84DD" w14:textId="77777777" w:rsidR="000506E7" w:rsidRPr="00064B66" w:rsidRDefault="000506E7" w:rsidP="00EA4C92">
      <w:pPr>
        <w:pStyle w:val="aff0"/>
        <w:keepLines w:val="0"/>
        <w:numPr>
          <w:ilvl w:val="0"/>
          <w:numId w:val="16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 оборудования или отключение питания на сервере;</w:t>
      </w:r>
    </w:p>
    <w:p w14:paraId="1B0EC397" w14:textId="37B8F887" w:rsidR="000506E7" w:rsidRDefault="000506E7" w:rsidP="00EA4C92">
      <w:pPr>
        <w:pStyle w:val="aff0"/>
        <w:keepLines w:val="0"/>
        <w:numPr>
          <w:ilvl w:val="0"/>
          <w:numId w:val="16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 линий связи, в том числе при осуществлении обмена.</w:t>
      </w:r>
    </w:p>
    <w:p w14:paraId="4E232B28" w14:textId="77777777" w:rsidR="000506E7" w:rsidRPr="00064B66" w:rsidRDefault="000506E7" w:rsidP="00064B66">
      <w:pPr>
        <w:pStyle w:val="aff0"/>
        <w:keepLines w:val="0"/>
        <w:spacing w:after="0"/>
        <w:ind w:left="720" w:firstLine="0"/>
        <w:rPr>
          <w:sz w:val="22"/>
          <w:szCs w:val="22"/>
        </w:rPr>
      </w:pPr>
    </w:p>
    <w:p w14:paraId="20723F44" w14:textId="77777777" w:rsidR="000506E7" w:rsidRPr="00064B66" w:rsidRDefault="000506E7" w:rsidP="00064B66">
      <w:pPr>
        <w:spacing w:after="0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Меры по защите информации должны быть предусмотрены в следующих случаях:</w:t>
      </w:r>
    </w:p>
    <w:p w14:paraId="59F1CB26" w14:textId="77777777" w:rsidR="000506E7" w:rsidRPr="00064B66" w:rsidRDefault="000506E7" w:rsidP="00EA4C92">
      <w:pPr>
        <w:pStyle w:val="aff0"/>
        <w:keepLines w:val="0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отказы технических средств:</w:t>
      </w:r>
    </w:p>
    <w:p w14:paraId="2C0B5A88" w14:textId="77777777" w:rsidR="000506E7" w:rsidRPr="00064B66" w:rsidRDefault="000506E7" w:rsidP="00EA4C92">
      <w:pPr>
        <w:pStyle w:val="aff0"/>
        <w:keepLines w:val="0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отказы и сбои источников питания;</w:t>
      </w:r>
    </w:p>
    <w:p w14:paraId="4A9CD232" w14:textId="77777777" w:rsidR="000506E7" w:rsidRPr="00064B66" w:rsidRDefault="000506E7" w:rsidP="00EA4C92">
      <w:pPr>
        <w:pStyle w:val="aff0"/>
        <w:keepLines w:val="0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отказы серверов;</w:t>
      </w:r>
    </w:p>
    <w:p w14:paraId="7D38AA3E" w14:textId="77777777" w:rsidR="000506E7" w:rsidRPr="00064B66" w:rsidRDefault="000506E7" w:rsidP="00EA4C92">
      <w:pPr>
        <w:pStyle w:val="aff0"/>
        <w:keepLines w:val="0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отказы программного обеспечения;</w:t>
      </w:r>
    </w:p>
    <w:p w14:paraId="01E803D0" w14:textId="77777777" w:rsidR="000506E7" w:rsidRPr="00064B66" w:rsidRDefault="000506E7" w:rsidP="00EA4C92">
      <w:pPr>
        <w:pStyle w:val="aff0"/>
        <w:keepLines w:val="0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отказы вследствие исчерпания ресурсов, ошибок программного обеспечения;</w:t>
      </w:r>
    </w:p>
    <w:p w14:paraId="3CE6FCA2" w14:textId="77777777" w:rsidR="000506E7" w:rsidRPr="00064B66" w:rsidRDefault="000506E7" w:rsidP="00EA4C92">
      <w:pPr>
        <w:pStyle w:val="aff0"/>
        <w:keepLines w:val="0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отказы вследствие перегрузки;</w:t>
      </w:r>
    </w:p>
    <w:p w14:paraId="0476A3EE" w14:textId="345B31C5" w:rsidR="000506E7" w:rsidRDefault="000506E7" w:rsidP="00EA4C92">
      <w:pPr>
        <w:pStyle w:val="aff0"/>
        <w:keepLines w:val="0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064B66">
        <w:rPr>
          <w:sz w:val="22"/>
          <w:szCs w:val="22"/>
        </w:rPr>
        <w:t>отказы вследствие ошибок пользователей и администраторов.</w:t>
      </w:r>
    </w:p>
    <w:p w14:paraId="29912A4F" w14:textId="77777777" w:rsidR="000506E7" w:rsidRPr="00064B66" w:rsidRDefault="000506E7" w:rsidP="00064B66">
      <w:pPr>
        <w:pStyle w:val="aff0"/>
        <w:keepLines w:val="0"/>
        <w:spacing w:after="0"/>
        <w:ind w:left="720" w:firstLine="0"/>
        <w:rPr>
          <w:sz w:val="22"/>
          <w:szCs w:val="22"/>
        </w:rPr>
      </w:pPr>
    </w:p>
    <w:p w14:paraId="567B9A1B" w14:textId="77777777" w:rsidR="000506E7" w:rsidRPr="00064B66" w:rsidRDefault="000506E7" w:rsidP="000506E7">
      <w:pPr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Защите должна подлежать информация в базах данных Системы.</w:t>
      </w:r>
    </w:p>
    <w:p w14:paraId="18FFF4BE" w14:textId="7B1D59C3" w:rsidR="001B13B7" w:rsidRDefault="000506E7" w:rsidP="00083119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Резервное копирование данных должно осуществляться средствами СУБД</w:t>
      </w:r>
      <w:r w:rsidR="008C45F8">
        <w:rPr>
          <w:rFonts w:ascii="Times New Roman" w:hAnsi="Times New Roman" w:cs="Times New Roman"/>
        </w:rPr>
        <w:t xml:space="preserve"> и программного обеспечения резервного копирования Заказчика</w:t>
      </w:r>
      <w:r w:rsidRPr="00064B66">
        <w:rPr>
          <w:rFonts w:ascii="Times New Roman" w:hAnsi="Times New Roman" w:cs="Times New Roman"/>
        </w:rPr>
        <w:t xml:space="preserve">. Настройку регламента резервного копирования на уровне СУБД </w:t>
      </w:r>
      <w:r w:rsidR="008C45F8">
        <w:rPr>
          <w:rFonts w:ascii="Times New Roman" w:hAnsi="Times New Roman" w:cs="Times New Roman"/>
        </w:rPr>
        <w:t>и программного обеспечения резервного копирования</w:t>
      </w:r>
      <w:r w:rsidR="008C45F8" w:rsidRPr="00064B66">
        <w:rPr>
          <w:rFonts w:ascii="Times New Roman" w:hAnsi="Times New Roman" w:cs="Times New Roman"/>
        </w:rPr>
        <w:t xml:space="preserve"> </w:t>
      </w:r>
      <w:r w:rsidRPr="00064B66">
        <w:rPr>
          <w:rFonts w:ascii="Times New Roman" w:hAnsi="Times New Roman" w:cs="Times New Roman"/>
        </w:rPr>
        <w:t>осуществляет Заказчик.</w:t>
      </w:r>
    </w:p>
    <w:p w14:paraId="3009808E" w14:textId="77777777" w:rsidR="005518D6" w:rsidRPr="00EA4C92" w:rsidRDefault="005518D6" w:rsidP="00083119">
      <w:pPr>
        <w:jc w:val="both"/>
        <w:rPr>
          <w:rFonts w:ascii="Times New Roman" w:hAnsi="Times New Roman" w:cs="Times New Roman"/>
        </w:rPr>
      </w:pPr>
    </w:p>
    <w:p w14:paraId="1668869E" w14:textId="3CA417AC" w:rsidR="00A5147F" w:rsidRPr="005518D6" w:rsidRDefault="001B13B7" w:rsidP="005518D6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4" w:name="_Toc203155759"/>
      <w:r w:rsidRPr="005518D6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сопровождению Системы после внедрения</w:t>
      </w:r>
      <w:bookmarkEnd w:id="84"/>
    </w:p>
    <w:p w14:paraId="64425C49" w14:textId="6A4C9121" w:rsidR="001B13B7" w:rsidRDefault="001B13B7" w:rsidP="00A5147F">
      <w:pPr>
        <w:spacing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Сопровождение Системы после внедрения должно осуществляться в течение 1 года с момента ввода Системы в промышленную эксплуатацию.</w:t>
      </w:r>
    </w:p>
    <w:p w14:paraId="7B1D532E" w14:textId="77777777" w:rsidR="001B13B7" w:rsidRPr="00064B66" w:rsidRDefault="001B13B7" w:rsidP="00A5147F">
      <w:pPr>
        <w:spacing w:after="0"/>
        <w:jc w:val="both"/>
        <w:rPr>
          <w:rFonts w:ascii="Times New Roman" w:hAnsi="Times New Roman" w:cs="Times New Roman"/>
        </w:rPr>
      </w:pPr>
    </w:p>
    <w:p w14:paraId="60DB4365" w14:textId="77777777" w:rsidR="001B13B7" w:rsidRPr="00064B66" w:rsidRDefault="001B13B7" w:rsidP="00A5147F">
      <w:pPr>
        <w:spacing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Сопровождение Системы включает в себя следующие работы:</w:t>
      </w:r>
    </w:p>
    <w:p w14:paraId="56B56297" w14:textId="77777777" w:rsidR="001B13B7" w:rsidRPr="001B13B7" w:rsidRDefault="001B13B7" w:rsidP="00A5147F">
      <w:pPr>
        <w:pStyle w:val="a8"/>
        <w:numPr>
          <w:ilvl w:val="0"/>
          <w:numId w:val="18"/>
        </w:numPr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1B13B7">
        <w:rPr>
          <w:rFonts w:ascii="Times New Roman" w:hAnsi="Times New Roman" w:cs="Times New Roman"/>
        </w:rPr>
        <w:t>Обработка запросов на обслуживание (консультирование пользователей по работе c Системой);</w:t>
      </w:r>
    </w:p>
    <w:p w14:paraId="07942016" w14:textId="77777777" w:rsidR="001B13B7" w:rsidRPr="001B13B7" w:rsidRDefault="001B13B7" w:rsidP="00A5147F">
      <w:pPr>
        <w:pStyle w:val="a8"/>
        <w:numPr>
          <w:ilvl w:val="0"/>
          <w:numId w:val="18"/>
        </w:numPr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1B13B7">
        <w:rPr>
          <w:rFonts w:ascii="Times New Roman" w:hAnsi="Times New Roman" w:cs="Times New Roman"/>
        </w:rPr>
        <w:lastRenderedPageBreak/>
        <w:t>Обработка инцидентов (обработка запросов пользователей о неисправности Системы);</w:t>
      </w:r>
    </w:p>
    <w:p w14:paraId="589FAEAD" w14:textId="77777777" w:rsidR="001B13B7" w:rsidRPr="001B13B7" w:rsidRDefault="001B13B7" w:rsidP="00A5147F">
      <w:pPr>
        <w:pStyle w:val="a8"/>
        <w:numPr>
          <w:ilvl w:val="0"/>
          <w:numId w:val="18"/>
        </w:numPr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1B13B7">
        <w:rPr>
          <w:rFonts w:ascii="Times New Roman" w:hAnsi="Times New Roman" w:cs="Times New Roman"/>
        </w:rPr>
        <w:t>Обработка запросов на изменение (разработка нового или изменение текущего функционала информационной системы).</w:t>
      </w:r>
    </w:p>
    <w:p w14:paraId="00FD1604" w14:textId="77777777" w:rsidR="001B13B7" w:rsidRPr="00064B66" w:rsidRDefault="001B13B7" w:rsidP="00A5147F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084251E7" w14:textId="4CB73AF1" w:rsidR="001B13B7" w:rsidRPr="00A5147F" w:rsidRDefault="001B13B7" w:rsidP="00A5147F">
      <w:pPr>
        <w:spacing w:after="0"/>
        <w:jc w:val="both"/>
        <w:rPr>
          <w:rFonts w:ascii="Times New Roman" w:hAnsi="Times New Roman" w:cs="Times New Roman"/>
        </w:rPr>
      </w:pPr>
      <w:r w:rsidRPr="00A5147F">
        <w:rPr>
          <w:rFonts w:ascii="Times New Roman" w:hAnsi="Times New Roman" w:cs="Times New Roman"/>
        </w:rPr>
        <w:t xml:space="preserve">Обработка запросов на обслуживание и инцидентов </w:t>
      </w:r>
      <w:r w:rsidR="00A5147F" w:rsidRPr="00A5147F">
        <w:rPr>
          <w:rFonts w:ascii="Times New Roman" w:hAnsi="Times New Roman" w:cs="Times New Roman"/>
        </w:rPr>
        <w:t xml:space="preserve">в работе Системы для всех релизов </w:t>
      </w:r>
      <w:r w:rsidRPr="00A5147F">
        <w:rPr>
          <w:rFonts w:ascii="Times New Roman" w:hAnsi="Times New Roman" w:cs="Times New Roman"/>
        </w:rPr>
        <w:t>должна производиться в соответствии с требованиями</w:t>
      </w:r>
      <w:r w:rsidR="00A5147F" w:rsidRPr="00A5147F">
        <w:rPr>
          <w:rFonts w:ascii="Times New Roman" w:hAnsi="Times New Roman" w:cs="Times New Roman"/>
        </w:rPr>
        <w:t xml:space="preserve">: </w:t>
      </w:r>
    </w:p>
    <w:p w14:paraId="74345BEB" w14:textId="17B74E85" w:rsidR="00A5147F" w:rsidRPr="00A5147F" w:rsidRDefault="00A5147F" w:rsidP="00A5147F">
      <w:pPr>
        <w:spacing w:after="0"/>
        <w:jc w:val="both"/>
        <w:rPr>
          <w:rFonts w:ascii="Times New Roman" w:hAnsi="Times New Roman" w:cs="Times New Roman"/>
        </w:rPr>
      </w:pPr>
    </w:p>
    <w:p w14:paraId="6E4BF970" w14:textId="27CEE782" w:rsidR="00A5147F" w:rsidRPr="00A5147F" w:rsidRDefault="00A5147F" w:rsidP="00315777">
      <w:pPr>
        <w:pStyle w:val="a8"/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</w:rPr>
      </w:pPr>
      <w:r w:rsidRPr="00A5147F">
        <w:rPr>
          <w:rFonts w:ascii="Times New Roman" w:hAnsi="Times New Roman" w:cs="Times New Roman"/>
        </w:rPr>
        <w:t>Консультирование пользователей по работе с Системой – 32 рабочих часа.</w:t>
      </w:r>
    </w:p>
    <w:p w14:paraId="4CA5C405" w14:textId="77777777" w:rsidR="00A5147F" w:rsidRPr="00A5147F" w:rsidRDefault="00A5147F" w:rsidP="00315777">
      <w:pPr>
        <w:pStyle w:val="a8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A5147F">
        <w:rPr>
          <w:rFonts w:ascii="Times New Roman" w:hAnsi="Times New Roman" w:cs="Times New Roman"/>
        </w:rPr>
        <w:t>Критичный – останавливает работу системы или аппаратного комплекса. Влечет серьёзные финансовые или репутационные риски – не более 4 рабочих часов.</w:t>
      </w:r>
    </w:p>
    <w:p w14:paraId="0E5DD84C" w14:textId="77777777" w:rsidR="00A5147F" w:rsidRPr="00A5147F" w:rsidRDefault="00A5147F" w:rsidP="00315777">
      <w:pPr>
        <w:pStyle w:val="a8"/>
        <w:numPr>
          <w:ilvl w:val="0"/>
          <w:numId w:val="55"/>
        </w:numPr>
        <w:jc w:val="both"/>
        <w:rPr>
          <w:rFonts w:ascii="Times New Roman" w:hAnsi="Times New Roman" w:cs="Times New Roman"/>
          <w:color w:val="000000" w:themeColor="text1"/>
        </w:rPr>
      </w:pPr>
      <w:r w:rsidRPr="00A5147F">
        <w:rPr>
          <w:rFonts w:ascii="Times New Roman" w:hAnsi="Times New Roman" w:cs="Times New Roman"/>
        </w:rPr>
        <w:t>Высокий – частично затрагивает работу системы или аппаратного комплекса. Существует риск остановки бизнес-процесса – не более 8 рабочих часов.</w:t>
      </w:r>
    </w:p>
    <w:p w14:paraId="413FA557" w14:textId="77777777" w:rsidR="00A5147F" w:rsidRPr="00A5147F" w:rsidRDefault="00A5147F" w:rsidP="00315777">
      <w:pPr>
        <w:pStyle w:val="a8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A5147F">
        <w:rPr>
          <w:rFonts w:ascii="Times New Roman" w:hAnsi="Times New Roman" w:cs="Times New Roman"/>
        </w:rPr>
        <w:t>Стандартный – обращение пользователя с ошибкой в работе ИС, не останавливающее его работу, не препятствующее выполнению бизнес-процесса, не несет репутационных или финансовых потерь – не более 24 рабочих часов.</w:t>
      </w:r>
    </w:p>
    <w:p w14:paraId="55BA518E" w14:textId="77777777" w:rsidR="001B13B7" w:rsidRPr="00A5147F" w:rsidRDefault="001B13B7" w:rsidP="00A5147F">
      <w:pPr>
        <w:spacing w:after="0"/>
        <w:jc w:val="both"/>
        <w:rPr>
          <w:rFonts w:ascii="Times New Roman" w:hAnsi="Times New Roman" w:cs="Times New Roman"/>
        </w:rPr>
      </w:pPr>
    </w:p>
    <w:p w14:paraId="734CB21B" w14:textId="36966567" w:rsidR="001B13B7" w:rsidRPr="00A5147F" w:rsidRDefault="001B13B7" w:rsidP="00A5147F">
      <w:pPr>
        <w:spacing w:after="0"/>
        <w:jc w:val="both"/>
        <w:rPr>
          <w:rFonts w:ascii="Times New Roman" w:hAnsi="Times New Roman" w:cs="Times New Roman"/>
        </w:rPr>
      </w:pPr>
      <w:r w:rsidRPr="00A5147F">
        <w:rPr>
          <w:rFonts w:ascii="Times New Roman" w:hAnsi="Times New Roman" w:cs="Times New Roman"/>
        </w:rPr>
        <w:t>Обработка запросов на изменение должна включать предварительную оценку и согласование каждого запроса с Заказчиком, и производиться Исполнителем по итогам согласования в утвержденном объеме в согласованные сроки.</w:t>
      </w:r>
    </w:p>
    <w:p w14:paraId="42BCF4B6" w14:textId="5C2ACC8D" w:rsidR="001B13B7" w:rsidRDefault="001B13B7" w:rsidP="00A5147F">
      <w:pPr>
        <w:spacing w:after="0"/>
        <w:jc w:val="both"/>
        <w:rPr>
          <w:rFonts w:ascii="Times New Roman" w:hAnsi="Times New Roman" w:cs="Times New Roman"/>
        </w:rPr>
      </w:pPr>
    </w:p>
    <w:p w14:paraId="70F62BAA" w14:textId="5849643C" w:rsidR="00321C56" w:rsidRPr="00321C56" w:rsidRDefault="00321C56" w:rsidP="00A5147F">
      <w:pPr>
        <w:spacing w:after="0"/>
        <w:jc w:val="both"/>
        <w:rPr>
          <w:rFonts w:ascii="Times New Roman" w:hAnsi="Times New Roman" w:cs="Times New Roman"/>
        </w:rPr>
      </w:pPr>
      <w:r w:rsidRPr="00321C56">
        <w:rPr>
          <w:rFonts w:ascii="Times New Roman" w:hAnsi="Times New Roman" w:cs="Times New Roman"/>
        </w:rPr>
        <w:t>Исполнитель должен обеспечить время приема и обработки запросов пользователей с 08:00 до 19:00 по времени Заказчика в рабочие дни</w:t>
      </w:r>
      <w:r>
        <w:rPr>
          <w:rFonts w:ascii="Times New Roman" w:hAnsi="Times New Roman" w:cs="Times New Roman"/>
        </w:rPr>
        <w:t>.</w:t>
      </w:r>
    </w:p>
    <w:p w14:paraId="3F0FCCA6" w14:textId="77777777" w:rsidR="00321C56" w:rsidRPr="00A5147F" w:rsidRDefault="00321C56" w:rsidP="00A5147F">
      <w:pPr>
        <w:spacing w:after="0"/>
        <w:jc w:val="both"/>
        <w:rPr>
          <w:rFonts w:ascii="Times New Roman" w:hAnsi="Times New Roman" w:cs="Times New Roman"/>
        </w:rPr>
      </w:pPr>
    </w:p>
    <w:p w14:paraId="60599B13" w14:textId="5FF6C28F" w:rsidR="001B13B7" w:rsidRPr="00A5147F" w:rsidRDefault="001B13B7" w:rsidP="00A5147F">
      <w:pPr>
        <w:spacing w:after="0"/>
        <w:jc w:val="both"/>
        <w:rPr>
          <w:rFonts w:ascii="Times New Roman" w:hAnsi="Times New Roman" w:cs="Times New Roman"/>
        </w:rPr>
      </w:pPr>
      <w:r w:rsidRPr="00A5147F">
        <w:rPr>
          <w:rFonts w:ascii="Times New Roman" w:hAnsi="Times New Roman" w:cs="Times New Roman"/>
        </w:rPr>
        <w:t xml:space="preserve">Сопровождение Системы должно производиться в удаленном формате. </w:t>
      </w:r>
    </w:p>
    <w:p w14:paraId="1892C8AF" w14:textId="77777777" w:rsidR="001B13B7" w:rsidRPr="00A5147F" w:rsidRDefault="001B13B7" w:rsidP="00A5147F">
      <w:pPr>
        <w:spacing w:after="0"/>
        <w:jc w:val="both"/>
        <w:rPr>
          <w:rFonts w:ascii="Times New Roman" w:hAnsi="Times New Roman" w:cs="Times New Roman"/>
        </w:rPr>
      </w:pPr>
    </w:p>
    <w:p w14:paraId="22E1BCCE" w14:textId="664A919A" w:rsidR="001B13B7" w:rsidRDefault="001B13B7" w:rsidP="00EA4C92">
      <w:pPr>
        <w:spacing w:after="0"/>
        <w:jc w:val="both"/>
        <w:rPr>
          <w:rFonts w:ascii="Times New Roman" w:hAnsi="Times New Roman" w:cs="Times New Roman"/>
        </w:rPr>
      </w:pPr>
      <w:r w:rsidRPr="00A5147F">
        <w:rPr>
          <w:rFonts w:ascii="Times New Roman" w:hAnsi="Times New Roman" w:cs="Times New Roman"/>
        </w:rPr>
        <w:t>По итогам каждого месяца сопровождения Исполнитель должен передавать Заказчику Отчет о сопровождении и Акт о выполненных работах за прошедший месяц.</w:t>
      </w:r>
    </w:p>
    <w:p w14:paraId="55C0BF33" w14:textId="77777777" w:rsidR="00035961" w:rsidRPr="00EA4C92" w:rsidRDefault="00035961" w:rsidP="00EA4C92">
      <w:pPr>
        <w:spacing w:after="0"/>
        <w:jc w:val="both"/>
        <w:rPr>
          <w:rFonts w:ascii="Times New Roman" w:hAnsi="Times New Roman" w:cs="Times New Roman"/>
        </w:rPr>
      </w:pPr>
    </w:p>
    <w:p w14:paraId="2AB399B2" w14:textId="718A61FD" w:rsidR="00323F71" w:rsidRPr="00035961" w:rsidRDefault="00323F71" w:rsidP="00035961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5" w:name="_Toc203155760"/>
      <w:r w:rsidRPr="00035961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функциям Системы</w:t>
      </w:r>
      <w:bookmarkEnd w:id="85"/>
    </w:p>
    <w:p w14:paraId="6DE98BA0" w14:textId="17281469" w:rsidR="00323F71" w:rsidRPr="00064B66" w:rsidRDefault="00323F71" w:rsidP="00E557BD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Требования к функциям системы каждого Релиза должны быть разработаны Исполнителем по результатам обследования </w:t>
      </w:r>
      <w:r w:rsidR="00D51516" w:rsidRPr="00064B66">
        <w:rPr>
          <w:rFonts w:ascii="Times New Roman" w:hAnsi="Times New Roman" w:cs="Times New Roman"/>
        </w:rPr>
        <w:t xml:space="preserve">и представлены в виде </w:t>
      </w:r>
      <w:r w:rsidR="00D51516">
        <w:rPr>
          <w:rFonts w:ascii="Times New Roman" w:hAnsi="Times New Roman" w:cs="Times New Roman"/>
        </w:rPr>
        <w:t>перечня бизнес</w:t>
      </w:r>
      <w:r w:rsidR="00D51516" w:rsidRPr="00064B66">
        <w:rPr>
          <w:rFonts w:ascii="Times New Roman" w:hAnsi="Times New Roman" w:cs="Times New Roman"/>
        </w:rPr>
        <w:t>-</w:t>
      </w:r>
      <w:r w:rsidR="00D51516">
        <w:rPr>
          <w:rFonts w:ascii="Times New Roman" w:hAnsi="Times New Roman" w:cs="Times New Roman"/>
        </w:rPr>
        <w:t>процессов, включая бизнес-процессы 3-его уровня, в виде таблицы</w:t>
      </w:r>
      <w:r w:rsidR="00D51516" w:rsidRPr="00064B66">
        <w:rPr>
          <w:rFonts w:ascii="Times New Roman" w:hAnsi="Times New Roman" w:cs="Times New Roman"/>
        </w:rPr>
        <w:t>:</w:t>
      </w:r>
    </w:p>
    <w:tbl>
      <w:tblPr>
        <w:tblW w:w="962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"/>
        <w:gridCol w:w="854"/>
        <w:gridCol w:w="961"/>
        <w:gridCol w:w="2991"/>
        <w:gridCol w:w="3969"/>
      </w:tblGrid>
      <w:tr w:rsidR="00D51516" w:rsidRPr="00654736" w14:paraId="1DBFFB78" w14:textId="77777777" w:rsidTr="00064B66">
        <w:trPr>
          <w:trHeight w:val="744"/>
          <w:tblHeader/>
        </w:trPr>
        <w:tc>
          <w:tcPr>
            <w:tcW w:w="854" w:type="dxa"/>
            <w:shd w:val="clear" w:color="000000" w:fill="F2F2F2"/>
            <w:vAlign w:val="center"/>
          </w:tcPr>
          <w:p w14:paraId="36DFB2D3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БП 1-го </w:t>
            </w: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уровня</w:t>
            </w:r>
          </w:p>
        </w:tc>
        <w:tc>
          <w:tcPr>
            <w:tcW w:w="854" w:type="dxa"/>
            <w:shd w:val="clear" w:color="000000" w:fill="F2F2F2"/>
            <w:vAlign w:val="center"/>
          </w:tcPr>
          <w:p w14:paraId="3EDC07AB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БП 2-го </w:t>
            </w: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уровня</w:t>
            </w:r>
          </w:p>
        </w:tc>
        <w:tc>
          <w:tcPr>
            <w:tcW w:w="961" w:type="dxa"/>
            <w:shd w:val="clear" w:color="000000" w:fill="F2F2F2"/>
            <w:vAlign w:val="center"/>
          </w:tcPr>
          <w:p w14:paraId="1A1EFBBF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БП 3-го </w:t>
            </w: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уровня</w:t>
            </w:r>
          </w:p>
        </w:tc>
        <w:tc>
          <w:tcPr>
            <w:tcW w:w="2991" w:type="dxa"/>
            <w:shd w:val="clear" w:color="000000" w:fill="F2F2F2"/>
            <w:vAlign w:val="center"/>
          </w:tcPr>
          <w:p w14:paraId="31AC92F3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БП</w:t>
            </w:r>
          </w:p>
        </w:tc>
        <w:tc>
          <w:tcPr>
            <w:tcW w:w="3969" w:type="dxa"/>
            <w:shd w:val="clear" w:color="000000" w:fill="F2F2F2"/>
            <w:vAlign w:val="center"/>
          </w:tcPr>
          <w:p w14:paraId="448E2F79" w14:textId="6D2F6A7E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 БП (краткое описание БП, действий в нем и требований к автоматизации</w:t>
            </w:r>
            <w:r w:rsidR="00B544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приоритет реализации, владелец БП</w:t>
            </w: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51516" w:rsidRPr="00654736" w14:paraId="54AC9251" w14:textId="77777777" w:rsidTr="00064B66">
        <w:trPr>
          <w:trHeight w:val="240"/>
          <w:tblHeader/>
        </w:trPr>
        <w:tc>
          <w:tcPr>
            <w:tcW w:w="854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14:paraId="691EDB25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14:paraId="5FCA0F41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14:paraId="65B81145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1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14:paraId="617B6A0B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14:paraId="56A00A00" w14:textId="77777777" w:rsidR="00D51516" w:rsidRPr="00064B66" w:rsidRDefault="00D51516" w:rsidP="00CD6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B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51516" w:rsidRPr="00654736" w14:paraId="6DE0B8AB" w14:textId="77777777" w:rsidTr="00064B66">
        <w:trPr>
          <w:trHeight w:val="480"/>
        </w:trPr>
        <w:tc>
          <w:tcPr>
            <w:tcW w:w="854" w:type="dxa"/>
            <w:shd w:val="clear" w:color="auto" w:fill="FFFFFF" w:themeFill="background1"/>
            <w:vAlign w:val="center"/>
          </w:tcPr>
          <w:p w14:paraId="7B7611FA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PR01 </w:t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7B9C9AE1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 w:themeFill="background1"/>
            <w:vAlign w:val="center"/>
          </w:tcPr>
          <w:p w14:paraId="41EE9BB4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91" w:type="dxa"/>
            <w:shd w:val="clear" w:color="auto" w:fill="FFFFFF" w:themeFill="background1"/>
            <w:vAlign w:val="center"/>
          </w:tcPr>
          <w:p w14:paraId="79D82CDE" w14:textId="5CBF4C6E" w:rsidR="00D51516" w:rsidRPr="00064B66" w:rsidRDefault="00D51516" w:rsidP="00CD6C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53E30BD" w14:textId="77777777" w:rsidR="00D51516" w:rsidRPr="00064B66" w:rsidRDefault="00D51516" w:rsidP="00CD6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16" w:rsidRPr="00654736" w14:paraId="49EBA519" w14:textId="77777777" w:rsidTr="00064B66">
        <w:trPr>
          <w:trHeight w:val="480"/>
        </w:trPr>
        <w:tc>
          <w:tcPr>
            <w:tcW w:w="854" w:type="dxa"/>
            <w:shd w:val="clear" w:color="auto" w:fill="FFFFFF" w:themeFill="background1"/>
            <w:vAlign w:val="center"/>
          </w:tcPr>
          <w:p w14:paraId="61197B9E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64B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PR01</w:t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9A85436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PR01.1</w:t>
            </w:r>
          </w:p>
        </w:tc>
        <w:tc>
          <w:tcPr>
            <w:tcW w:w="961" w:type="dxa"/>
            <w:shd w:val="clear" w:color="auto" w:fill="FFFFFF" w:themeFill="background1"/>
            <w:vAlign w:val="center"/>
          </w:tcPr>
          <w:p w14:paraId="39B3601A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91" w:type="dxa"/>
            <w:shd w:val="clear" w:color="auto" w:fill="FFFFFF" w:themeFill="background1"/>
            <w:vAlign w:val="center"/>
          </w:tcPr>
          <w:p w14:paraId="317AA009" w14:textId="31E3ED4E" w:rsidR="00D51516" w:rsidRPr="00064B66" w:rsidRDefault="00D51516" w:rsidP="00CD6C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485A43E6" w14:textId="77777777" w:rsidR="00D51516" w:rsidRPr="00064B66" w:rsidRDefault="00D51516" w:rsidP="00CD6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16" w:rsidRPr="00654736" w14:paraId="1DDD11C0" w14:textId="77777777" w:rsidTr="00064B66">
        <w:trPr>
          <w:trHeight w:val="480"/>
        </w:trPr>
        <w:tc>
          <w:tcPr>
            <w:tcW w:w="854" w:type="dxa"/>
          </w:tcPr>
          <w:p w14:paraId="7029820D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sz w:val="20"/>
                <w:szCs w:val="20"/>
              </w:rPr>
              <w:t>PR01</w:t>
            </w:r>
          </w:p>
        </w:tc>
        <w:tc>
          <w:tcPr>
            <w:tcW w:w="854" w:type="dxa"/>
            <w:shd w:val="clear" w:color="000000" w:fill="FFFFFF"/>
          </w:tcPr>
          <w:p w14:paraId="036F21FD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sz w:val="20"/>
                <w:szCs w:val="20"/>
              </w:rPr>
              <w:t>PR01.1</w:t>
            </w:r>
          </w:p>
        </w:tc>
        <w:tc>
          <w:tcPr>
            <w:tcW w:w="961" w:type="dxa"/>
            <w:shd w:val="clear" w:color="000000" w:fill="FFFFFF"/>
          </w:tcPr>
          <w:p w14:paraId="5977A4BA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sz w:val="20"/>
                <w:szCs w:val="20"/>
              </w:rPr>
              <w:t>PR01.1.1</w:t>
            </w:r>
          </w:p>
        </w:tc>
        <w:tc>
          <w:tcPr>
            <w:tcW w:w="2991" w:type="dxa"/>
          </w:tcPr>
          <w:p w14:paraId="5DF747CA" w14:textId="5A2487D5" w:rsidR="00D51516" w:rsidRPr="00064B66" w:rsidRDefault="00D51516" w:rsidP="00CD6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DF93E70" w14:textId="4FE9F27B" w:rsidR="00D51516" w:rsidRPr="00064B66" w:rsidRDefault="00D51516" w:rsidP="00CD6C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16" w:rsidRPr="00654736" w14:paraId="18ACB36A" w14:textId="77777777" w:rsidTr="00064B66">
        <w:trPr>
          <w:trHeight w:val="480"/>
        </w:trPr>
        <w:tc>
          <w:tcPr>
            <w:tcW w:w="854" w:type="dxa"/>
          </w:tcPr>
          <w:p w14:paraId="44FEBC08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sz w:val="20"/>
                <w:szCs w:val="20"/>
              </w:rPr>
              <w:t>PR01</w:t>
            </w:r>
          </w:p>
        </w:tc>
        <w:tc>
          <w:tcPr>
            <w:tcW w:w="854" w:type="dxa"/>
            <w:shd w:val="clear" w:color="000000" w:fill="FFFFFF"/>
          </w:tcPr>
          <w:p w14:paraId="7B804B1B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sz w:val="20"/>
                <w:szCs w:val="20"/>
              </w:rPr>
              <w:t>PR01.1</w:t>
            </w:r>
          </w:p>
        </w:tc>
        <w:tc>
          <w:tcPr>
            <w:tcW w:w="961" w:type="dxa"/>
            <w:shd w:val="clear" w:color="000000" w:fill="FFFFFF"/>
          </w:tcPr>
          <w:p w14:paraId="03CE409A" w14:textId="77777777" w:rsidR="00D51516" w:rsidRPr="00064B66" w:rsidRDefault="00D51516" w:rsidP="00CD6C3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sz w:val="20"/>
                <w:szCs w:val="20"/>
              </w:rPr>
              <w:t>PR01.1.2</w:t>
            </w:r>
          </w:p>
        </w:tc>
        <w:tc>
          <w:tcPr>
            <w:tcW w:w="2991" w:type="dxa"/>
          </w:tcPr>
          <w:p w14:paraId="1A90F5BE" w14:textId="5D10BC93" w:rsidR="00D51516" w:rsidRPr="00064B66" w:rsidRDefault="00D51516" w:rsidP="00CD6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DFF5D58" w14:textId="7D707FB4" w:rsidR="00D51516" w:rsidRPr="00064B66" w:rsidRDefault="00D51516" w:rsidP="00CD6C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165F80" w14:textId="77777777" w:rsidR="00337A33" w:rsidRDefault="00337A33" w:rsidP="00EA4C92">
      <w:pPr>
        <w:pStyle w:val="2"/>
        <w:spacing w:after="240" w:line="288" w:lineRule="auto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6" w:name="_Toc476924542"/>
      <w:bookmarkStart w:id="87" w:name="_Toc196737695"/>
    </w:p>
    <w:p w14:paraId="3B71D0CC" w14:textId="425D848E" w:rsidR="00EA4C92" w:rsidRDefault="00337A33" w:rsidP="00337A33">
      <w:pPr>
        <w:pStyle w:val="2"/>
        <w:numPr>
          <w:ilvl w:val="1"/>
          <w:numId w:val="1"/>
        </w:numPr>
        <w:spacing w:after="240" w:line="288" w:lineRule="auto"/>
        <w:ind w:left="0" w:firstLine="0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8" w:name="_Toc203155761"/>
      <w:r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производительности Системы</w:t>
      </w:r>
      <w:bookmarkEnd w:id="88"/>
    </w:p>
    <w:p w14:paraId="75ED6043" w14:textId="77777777" w:rsidR="00E82AE1" w:rsidRPr="00E82AE1" w:rsidRDefault="00E82AE1" w:rsidP="00E82AE1">
      <w:pPr>
        <w:jc w:val="both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 xml:space="preserve">Система должна обеспечивать высокую скорость обработки данных и своевременное предоставление отчетности, при этом, не допускать длительного ожидания при выполнении операций. </w:t>
      </w:r>
    </w:p>
    <w:p w14:paraId="18B310C8" w14:textId="2399E72A" w:rsidR="00337A33" w:rsidRPr="00E82AE1" w:rsidRDefault="00E82AE1" w:rsidP="00337A33">
      <w:pPr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>Исполнитель должен обеспечить выполнение требований по производительности для ключевых операций в Системе:</w:t>
      </w:r>
    </w:p>
    <w:p w14:paraId="0D0AB965" w14:textId="77777777" w:rsidR="00E82AE1" w:rsidRPr="00E82AE1" w:rsidRDefault="00E82AE1" w:rsidP="00315777">
      <w:pPr>
        <w:pStyle w:val="a8"/>
        <w:numPr>
          <w:ilvl w:val="0"/>
          <w:numId w:val="58"/>
        </w:numPr>
        <w:ind w:left="426" w:hanging="284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lastRenderedPageBreak/>
        <w:t>Операция 1: Добавление документа о закупке (Высокий приоритет, цель — менее 3 секунд).</w:t>
      </w:r>
    </w:p>
    <w:p w14:paraId="6F771B93" w14:textId="77777777" w:rsidR="00E82AE1" w:rsidRPr="00E82AE1" w:rsidRDefault="00E82AE1" w:rsidP="00315777">
      <w:pPr>
        <w:pStyle w:val="a8"/>
        <w:numPr>
          <w:ilvl w:val="0"/>
          <w:numId w:val="58"/>
        </w:numPr>
        <w:ind w:left="426" w:hanging="284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>Операция 2: Поиск контрагента (Средний приоритет, цель — менее 5 секунд).</w:t>
      </w:r>
    </w:p>
    <w:p w14:paraId="4769D179" w14:textId="56950132" w:rsidR="00E82AE1" w:rsidRPr="00E82AE1" w:rsidRDefault="00E82AE1" w:rsidP="00315777">
      <w:pPr>
        <w:pStyle w:val="a8"/>
        <w:numPr>
          <w:ilvl w:val="0"/>
          <w:numId w:val="58"/>
        </w:numPr>
        <w:ind w:left="426" w:hanging="284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>Операция 3: Формирование бухгалтерской проводки (Высокий приоритет, цель — менее секунды).</w:t>
      </w:r>
    </w:p>
    <w:p w14:paraId="4195E2F4" w14:textId="77777777" w:rsidR="00E82AE1" w:rsidRPr="00E82AE1" w:rsidRDefault="00E82AE1" w:rsidP="00315777">
      <w:pPr>
        <w:pStyle w:val="a8"/>
        <w:numPr>
          <w:ilvl w:val="0"/>
          <w:numId w:val="58"/>
        </w:numPr>
        <w:ind w:left="426" w:hanging="284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>Операция 4: Просмотр списка активов (Низкий приоритет, цель — менее 10 секунд).</w:t>
      </w:r>
    </w:p>
    <w:p w14:paraId="2E3075DF" w14:textId="77777777" w:rsidR="00E82AE1" w:rsidRPr="00E82AE1" w:rsidRDefault="00E82AE1" w:rsidP="00315777">
      <w:pPr>
        <w:pStyle w:val="a8"/>
        <w:numPr>
          <w:ilvl w:val="0"/>
          <w:numId w:val="58"/>
        </w:numPr>
        <w:ind w:left="426" w:hanging="284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>Операция 5: Отправка платежного поручения (Высокий приоритет, цель — менее 3 секунды).</w:t>
      </w:r>
    </w:p>
    <w:p w14:paraId="2131768A" w14:textId="295BDD50" w:rsidR="00E82AE1" w:rsidRPr="00E82AE1" w:rsidRDefault="00E82AE1" w:rsidP="00E82AE1">
      <w:pPr>
        <w:jc w:val="both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>Исполнитель должен произвести интегральную оценку производительности Системы по методике APDEX (Application Performance Index)</w:t>
      </w:r>
      <w:r>
        <w:rPr>
          <w:rFonts w:ascii="Times New Roman" w:hAnsi="Times New Roman" w:cs="Times New Roman"/>
        </w:rPr>
        <w:t xml:space="preserve"> в ходе ОПЭ</w:t>
      </w:r>
      <w:r w:rsidR="00B5441D">
        <w:rPr>
          <w:rFonts w:ascii="Times New Roman" w:hAnsi="Times New Roman" w:cs="Times New Roman"/>
        </w:rPr>
        <w:t xml:space="preserve"> каждого Релиза Системы</w:t>
      </w:r>
      <w:r w:rsidRPr="00E82AE1">
        <w:rPr>
          <w:rFonts w:ascii="Times New Roman" w:hAnsi="Times New Roman" w:cs="Times New Roman"/>
        </w:rPr>
        <w:t>. Критерии должны выполняться при 100% пользователей</w:t>
      </w:r>
      <w:r w:rsidR="002D593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работающих в Системе и </w:t>
      </w:r>
      <w:r w:rsidRPr="00E82AE1">
        <w:rPr>
          <w:rFonts w:ascii="Times New Roman" w:hAnsi="Times New Roman" w:cs="Times New Roman"/>
        </w:rPr>
        <w:t xml:space="preserve">100% </w:t>
      </w:r>
      <w:r>
        <w:rPr>
          <w:rFonts w:ascii="Times New Roman" w:hAnsi="Times New Roman" w:cs="Times New Roman"/>
        </w:rPr>
        <w:t>перенесенных необходимых</w:t>
      </w:r>
      <w:r w:rsidRPr="00E82AE1">
        <w:rPr>
          <w:rFonts w:ascii="Times New Roman" w:hAnsi="Times New Roman" w:cs="Times New Roman"/>
        </w:rPr>
        <w:t xml:space="preserve"> данных из 1С: УПП</w:t>
      </w:r>
      <w:r>
        <w:rPr>
          <w:rFonts w:ascii="Times New Roman" w:hAnsi="Times New Roman" w:cs="Times New Roman"/>
        </w:rPr>
        <w:t>.</w:t>
      </w:r>
    </w:p>
    <w:p w14:paraId="454C99A0" w14:textId="2D11C310" w:rsidR="00E82AE1" w:rsidRDefault="00E82AE1" w:rsidP="00E82A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Производительность </w:t>
      </w:r>
      <w:r w:rsidRPr="00E82AE1">
        <w:rPr>
          <w:rFonts w:ascii="Times New Roman" w:hAnsi="Times New Roman" w:cs="Times New Roman"/>
        </w:rPr>
        <w:t>Систем</w:t>
      </w:r>
      <w:r>
        <w:rPr>
          <w:rFonts w:ascii="Times New Roman" w:hAnsi="Times New Roman" w:cs="Times New Roman"/>
        </w:rPr>
        <w:t>ы</w:t>
      </w:r>
      <w:r w:rsidRPr="00E82AE1">
        <w:rPr>
          <w:rFonts w:ascii="Times New Roman" w:hAnsi="Times New Roman" w:cs="Times New Roman"/>
        </w:rPr>
        <w:t xml:space="preserve"> оцени</w:t>
      </w:r>
      <w:r w:rsidR="00273A92">
        <w:rPr>
          <w:rFonts w:ascii="Times New Roman" w:hAnsi="Times New Roman" w:cs="Times New Roman"/>
        </w:rPr>
        <w:t xml:space="preserve">ть </w:t>
      </w:r>
      <w:r w:rsidRPr="00E82AE1">
        <w:rPr>
          <w:rFonts w:ascii="Times New Roman" w:hAnsi="Times New Roman" w:cs="Times New Roman"/>
        </w:rPr>
        <w:t>по следующему принципу:</w:t>
      </w:r>
    </w:p>
    <w:p w14:paraId="1D7518C0" w14:textId="751B0A96" w:rsidR="00273A92" w:rsidRDefault="00273A92" w:rsidP="00E82AE1">
      <w:pPr>
        <w:rPr>
          <w:rFonts w:ascii="Times New Roman" w:hAnsi="Times New Roman" w:cs="Times New Roman"/>
        </w:rPr>
      </w:pPr>
    </w:p>
    <w:tbl>
      <w:tblPr>
        <w:tblStyle w:val="afa"/>
        <w:tblW w:w="0" w:type="auto"/>
        <w:tblInd w:w="988" w:type="dxa"/>
        <w:tblLook w:val="04A0" w:firstRow="1" w:lastRow="0" w:firstColumn="1" w:lastColumn="0" w:noHBand="0" w:noVBand="1"/>
      </w:tblPr>
      <w:tblGrid>
        <w:gridCol w:w="3163"/>
        <w:gridCol w:w="3163"/>
      </w:tblGrid>
      <w:tr w:rsidR="00684BD1" w14:paraId="152C755E" w14:textId="77777777" w:rsidTr="00DA29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8"/>
        </w:trPr>
        <w:tc>
          <w:tcPr>
            <w:tcW w:w="3163" w:type="dxa"/>
            <w:shd w:val="clear" w:color="auto" w:fill="F2F2F2" w:themeFill="background1" w:themeFillShade="F2"/>
          </w:tcPr>
          <w:p w14:paraId="1B02BC22" w14:textId="77777777" w:rsidR="00684BD1" w:rsidRDefault="00684BD1" w:rsidP="00DA29FB">
            <w:r w:rsidRPr="00E82AE1">
              <w:t>Значение индекса APDEX</w:t>
            </w:r>
          </w:p>
        </w:tc>
        <w:tc>
          <w:tcPr>
            <w:tcW w:w="3163" w:type="dxa"/>
            <w:shd w:val="clear" w:color="auto" w:fill="F2F2F2" w:themeFill="background1" w:themeFillShade="F2"/>
          </w:tcPr>
          <w:p w14:paraId="52F8283C" w14:textId="77777777" w:rsidR="00684BD1" w:rsidRDefault="00684BD1" w:rsidP="00DA29FB">
            <w:r w:rsidRPr="00E82AE1">
              <w:t>Оценка</w:t>
            </w:r>
          </w:p>
        </w:tc>
      </w:tr>
      <w:tr w:rsidR="00684BD1" w14:paraId="1E8E4C97" w14:textId="77777777" w:rsidTr="00DA29FB">
        <w:tc>
          <w:tcPr>
            <w:tcW w:w="3163" w:type="dxa"/>
          </w:tcPr>
          <w:p w14:paraId="659F5C61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0.00 — 0.50</w:t>
            </w:r>
          </w:p>
        </w:tc>
        <w:tc>
          <w:tcPr>
            <w:tcW w:w="3163" w:type="dxa"/>
          </w:tcPr>
          <w:p w14:paraId="2DA7EF26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Неприемлемо</w:t>
            </w:r>
          </w:p>
        </w:tc>
      </w:tr>
      <w:tr w:rsidR="00684BD1" w14:paraId="4C0D7BF5" w14:textId="77777777" w:rsidTr="00DA29FB">
        <w:tc>
          <w:tcPr>
            <w:tcW w:w="3163" w:type="dxa"/>
          </w:tcPr>
          <w:p w14:paraId="541CF0C8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0.50 — 0.70</w:t>
            </w:r>
          </w:p>
        </w:tc>
        <w:tc>
          <w:tcPr>
            <w:tcW w:w="3163" w:type="dxa"/>
          </w:tcPr>
          <w:p w14:paraId="754DFDC6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Очень плохо</w:t>
            </w:r>
          </w:p>
        </w:tc>
      </w:tr>
      <w:tr w:rsidR="00684BD1" w14:paraId="0C16DB07" w14:textId="77777777" w:rsidTr="00DA29FB">
        <w:tc>
          <w:tcPr>
            <w:tcW w:w="3163" w:type="dxa"/>
          </w:tcPr>
          <w:p w14:paraId="3C59368D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0.70 — 0.85</w:t>
            </w:r>
          </w:p>
        </w:tc>
        <w:tc>
          <w:tcPr>
            <w:tcW w:w="3163" w:type="dxa"/>
          </w:tcPr>
          <w:p w14:paraId="458EA32D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Плохо</w:t>
            </w:r>
          </w:p>
        </w:tc>
      </w:tr>
      <w:tr w:rsidR="00684BD1" w14:paraId="72264792" w14:textId="77777777" w:rsidTr="00DA29FB">
        <w:tc>
          <w:tcPr>
            <w:tcW w:w="3163" w:type="dxa"/>
          </w:tcPr>
          <w:p w14:paraId="63DD61AD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0.85 — 0.94</w:t>
            </w:r>
          </w:p>
        </w:tc>
        <w:tc>
          <w:tcPr>
            <w:tcW w:w="3163" w:type="dxa"/>
          </w:tcPr>
          <w:p w14:paraId="3EF90449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Хорошо</w:t>
            </w:r>
          </w:p>
        </w:tc>
      </w:tr>
      <w:tr w:rsidR="00684BD1" w14:paraId="3D25BC35" w14:textId="77777777" w:rsidTr="00DA29FB">
        <w:tc>
          <w:tcPr>
            <w:tcW w:w="3163" w:type="dxa"/>
          </w:tcPr>
          <w:p w14:paraId="4194B130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0.94 — 1.00</w:t>
            </w:r>
          </w:p>
        </w:tc>
        <w:tc>
          <w:tcPr>
            <w:tcW w:w="3163" w:type="dxa"/>
          </w:tcPr>
          <w:p w14:paraId="005E4FBD" w14:textId="77777777" w:rsidR="00684BD1" w:rsidRPr="00D252AD" w:rsidRDefault="00684BD1" w:rsidP="00DA29FB">
            <w:pPr>
              <w:jc w:val="center"/>
              <w:rPr>
                <w:sz w:val="20"/>
              </w:rPr>
            </w:pPr>
            <w:r w:rsidRPr="00D252AD">
              <w:rPr>
                <w:sz w:val="20"/>
              </w:rPr>
              <w:t>Отлично</w:t>
            </w:r>
          </w:p>
        </w:tc>
      </w:tr>
    </w:tbl>
    <w:p w14:paraId="6DA385E7" w14:textId="6FB3495E" w:rsidR="00E82AE1" w:rsidRPr="00E82AE1" w:rsidRDefault="00E82AE1" w:rsidP="00E82AE1">
      <w:pPr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ab/>
      </w:r>
      <w:r w:rsidRPr="00E82AE1">
        <w:rPr>
          <w:rFonts w:ascii="Times New Roman" w:hAnsi="Times New Roman" w:cs="Times New Roman"/>
        </w:rPr>
        <w:tab/>
      </w:r>
    </w:p>
    <w:p w14:paraId="3554EAC7" w14:textId="493463EC" w:rsidR="00E82AE1" w:rsidRPr="00E82AE1" w:rsidRDefault="00273A92" w:rsidP="00222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Требуемый </w:t>
      </w:r>
      <w:r w:rsidR="00E82AE1" w:rsidRPr="00E82AE1">
        <w:rPr>
          <w:rFonts w:ascii="Times New Roman" w:hAnsi="Times New Roman" w:cs="Times New Roman"/>
        </w:rPr>
        <w:t>показатель интегрального быстродействия системы должен составлять не менее 0.94 (оценка «Хорошо»)</w:t>
      </w:r>
      <w:r w:rsidR="002222CC">
        <w:rPr>
          <w:rFonts w:ascii="Times New Roman" w:hAnsi="Times New Roman" w:cs="Times New Roman"/>
        </w:rPr>
        <w:t xml:space="preserve"> независимо от количества пользователей и данных</w:t>
      </w:r>
      <w:r w:rsidR="002720A6">
        <w:rPr>
          <w:rFonts w:ascii="Times New Roman" w:hAnsi="Times New Roman" w:cs="Times New Roman"/>
        </w:rPr>
        <w:t>,</w:t>
      </w:r>
      <w:r w:rsidR="002222CC">
        <w:rPr>
          <w:rFonts w:ascii="Times New Roman" w:hAnsi="Times New Roman" w:cs="Times New Roman"/>
        </w:rPr>
        <w:t xml:space="preserve"> накапливаемых и обрабатываемых Системой</w:t>
      </w:r>
      <w:r w:rsidR="00E82AE1" w:rsidRPr="00E82AE1">
        <w:rPr>
          <w:rFonts w:ascii="Times New Roman" w:hAnsi="Times New Roman" w:cs="Times New Roman"/>
        </w:rPr>
        <w:t>.</w:t>
      </w:r>
    </w:p>
    <w:p w14:paraId="4078B004" w14:textId="4D5513B2" w:rsidR="00E82AE1" w:rsidRDefault="00E82AE1" w:rsidP="00C67C14">
      <w:pPr>
        <w:spacing w:after="0"/>
        <w:jc w:val="both"/>
        <w:rPr>
          <w:rFonts w:ascii="Times New Roman" w:hAnsi="Times New Roman" w:cs="Times New Roman"/>
        </w:rPr>
      </w:pPr>
      <w:r w:rsidRPr="00E82AE1">
        <w:rPr>
          <w:rFonts w:ascii="Times New Roman" w:hAnsi="Times New Roman" w:cs="Times New Roman"/>
        </w:rPr>
        <w:t>Отклонения по временным характеристикам не должны превышать указанные пороговые значения более чем на 10%.</w:t>
      </w:r>
    </w:p>
    <w:p w14:paraId="53E16D34" w14:textId="77777777" w:rsidR="00C67C14" w:rsidRPr="00E82AE1" w:rsidRDefault="00C67C14" w:rsidP="00C67C14">
      <w:pPr>
        <w:spacing w:after="0"/>
        <w:jc w:val="both"/>
        <w:rPr>
          <w:rFonts w:ascii="Times New Roman" w:hAnsi="Times New Roman" w:cs="Times New Roman"/>
        </w:rPr>
      </w:pPr>
    </w:p>
    <w:p w14:paraId="0135B692" w14:textId="7B1132C2" w:rsidR="00C67C14" w:rsidRPr="00C67C14" w:rsidRDefault="00D51516" w:rsidP="00C67C14">
      <w:pPr>
        <w:pStyle w:val="2"/>
        <w:numPr>
          <w:ilvl w:val="1"/>
          <w:numId w:val="1"/>
        </w:numPr>
        <w:spacing w:after="240" w:line="288" w:lineRule="auto"/>
        <w:ind w:hanging="1407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9" w:name="_Toc203155762"/>
      <w:r w:rsidRPr="00EA4C92">
        <w:rPr>
          <w:rFonts w:ascii="Times New Roman" w:hAnsi="Times New Roman" w:cs="Times New Roman"/>
          <w:b/>
          <w:color w:val="auto"/>
          <w:sz w:val="24"/>
          <w:szCs w:val="24"/>
        </w:rPr>
        <w:t>Требовани</w:t>
      </w:r>
      <w:r w:rsidR="00EA4C92" w:rsidRPr="00EA4C92">
        <w:rPr>
          <w:rFonts w:ascii="Times New Roman" w:hAnsi="Times New Roman" w:cs="Times New Roman"/>
          <w:b/>
          <w:color w:val="auto"/>
          <w:sz w:val="24"/>
          <w:szCs w:val="24"/>
        </w:rPr>
        <w:t>я</w:t>
      </w:r>
      <w:r w:rsidRPr="00EA4C9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к видам обеспечения</w:t>
      </w:r>
      <w:bookmarkEnd w:id="86"/>
      <w:bookmarkEnd w:id="87"/>
      <w:bookmarkEnd w:id="89"/>
    </w:p>
    <w:p w14:paraId="19FAFBCC" w14:textId="77E65A53" w:rsidR="00D51516" w:rsidRPr="00C67C14" w:rsidRDefault="00D51516" w:rsidP="00C67C14">
      <w:pPr>
        <w:pStyle w:val="2"/>
        <w:numPr>
          <w:ilvl w:val="2"/>
          <w:numId w:val="1"/>
        </w:numPr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0" w:name="_Toc473638042"/>
      <w:bookmarkStart w:id="91" w:name="_Toc476924543"/>
      <w:bookmarkStart w:id="92" w:name="_Toc203155763"/>
      <w:bookmarkEnd w:id="90"/>
      <w:r w:rsidRPr="00C67C14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методологическому обеспечению</w:t>
      </w:r>
      <w:bookmarkEnd w:id="91"/>
      <w:bookmarkEnd w:id="92"/>
    </w:p>
    <w:p w14:paraId="4C9A7EC6" w14:textId="44ACAE5A" w:rsidR="00D51516" w:rsidRDefault="00D51516" w:rsidP="00C67C14">
      <w:pPr>
        <w:spacing w:before="240"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Разработка методологического обеспечения выполняется Заказчиком до начала работ по созданию релизов Системы, в которых используется соответствующая методология.</w:t>
      </w:r>
    </w:p>
    <w:p w14:paraId="2FA98B7D" w14:textId="77777777" w:rsidR="00540803" w:rsidRPr="00064B66" w:rsidRDefault="00540803" w:rsidP="00EA4C92">
      <w:pPr>
        <w:spacing w:after="0"/>
        <w:jc w:val="both"/>
        <w:rPr>
          <w:rFonts w:ascii="Times New Roman" w:hAnsi="Times New Roman" w:cs="Times New Roman"/>
        </w:rPr>
      </w:pPr>
    </w:p>
    <w:p w14:paraId="5DFE5E93" w14:textId="5DD543B8" w:rsidR="00D51516" w:rsidRDefault="00D51516" w:rsidP="00EA4C92">
      <w:pPr>
        <w:spacing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Для выполнения Работ после подписания Договора Заказчик предоставляет Исполнителю:</w:t>
      </w:r>
    </w:p>
    <w:p w14:paraId="5993E4CD" w14:textId="77777777" w:rsidR="00C67C14" w:rsidRPr="00064B66" w:rsidRDefault="00C67C14" w:rsidP="00EA4C92">
      <w:pPr>
        <w:spacing w:after="0"/>
        <w:jc w:val="both"/>
        <w:rPr>
          <w:rFonts w:ascii="Times New Roman" w:hAnsi="Times New Roman" w:cs="Times New Roman"/>
        </w:rPr>
      </w:pPr>
    </w:p>
    <w:p w14:paraId="027F15C8" w14:textId="77777777" w:rsidR="00D51516" w:rsidRPr="00C67C14" w:rsidRDefault="00D51516" w:rsidP="00602BDC">
      <w:pPr>
        <w:pStyle w:val="a8"/>
        <w:numPr>
          <w:ilvl w:val="0"/>
          <w:numId w:val="77"/>
        </w:numPr>
        <w:jc w:val="both"/>
        <w:rPr>
          <w:rFonts w:ascii="Times New Roman" w:hAnsi="Times New Roman" w:cs="Times New Roman"/>
        </w:rPr>
      </w:pPr>
      <w:r w:rsidRPr="00C67C14">
        <w:rPr>
          <w:rFonts w:ascii="Times New Roman" w:hAnsi="Times New Roman" w:cs="Times New Roman"/>
        </w:rPr>
        <w:t>необходимые методологические решения для автоматизации бизнес-процессов в соответствии с каталогом бизнес-процессов;</w:t>
      </w:r>
    </w:p>
    <w:p w14:paraId="60734E1B" w14:textId="77777777" w:rsidR="00D51516" w:rsidRPr="00C67C14" w:rsidRDefault="00D51516" w:rsidP="00602BDC">
      <w:pPr>
        <w:pStyle w:val="a8"/>
        <w:numPr>
          <w:ilvl w:val="0"/>
          <w:numId w:val="77"/>
        </w:numPr>
        <w:jc w:val="both"/>
        <w:rPr>
          <w:rFonts w:ascii="Times New Roman" w:hAnsi="Times New Roman" w:cs="Times New Roman"/>
        </w:rPr>
      </w:pPr>
      <w:r w:rsidRPr="00C67C14">
        <w:rPr>
          <w:rFonts w:ascii="Times New Roman" w:hAnsi="Times New Roman" w:cs="Times New Roman"/>
        </w:rPr>
        <w:t>действующие корпоративные учетные принципы и стандарты процессов;</w:t>
      </w:r>
    </w:p>
    <w:p w14:paraId="42884158" w14:textId="77777777" w:rsidR="00D51516" w:rsidRPr="00C67C14" w:rsidRDefault="00D51516" w:rsidP="00602BDC">
      <w:pPr>
        <w:pStyle w:val="a8"/>
        <w:numPr>
          <w:ilvl w:val="0"/>
          <w:numId w:val="77"/>
        </w:numPr>
        <w:jc w:val="both"/>
        <w:rPr>
          <w:rFonts w:ascii="Times New Roman" w:hAnsi="Times New Roman" w:cs="Times New Roman"/>
        </w:rPr>
      </w:pPr>
      <w:r w:rsidRPr="00C67C14">
        <w:rPr>
          <w:rFonts w:ascii="Times New Roman" w:hAnsi="Times New Roman" w:cs="Times New Roman"/>
        </w:rPr>
        <w:t>проектную и эксплуатационную документацию по смежным и замещаемым информационным системам;</w:t>
      </w:r>
    </w:p>
    <w:p w14:paraId="003FAE28" w14:textId="77777777" w:rsidR="00D51516" w:rsidRPr="00C67C14" w:rsidRDefault="00D51516" w:rsidP="00602BDC">
      <w:pPr>
        <w:pStyle w:val="a8"/>
        <w:numPr>
          <w:ilvl w:val="0"/>
          <w:numId w:val="77"/>
        </w:numPr>
        <w:jc w:val="both"/>
        <w:rPr>
          <w:rFonts w:ascii="Times New Roman" w:hAnsi="Times New Roman" w:cs="Times New Roman"/>
        </w:rPr>
      </w:pPr>
      <w:r w:rsidRPr="00C67C14">
        <w:rPr>
          <w:rFonts w:ascii="Times New Roman" w:hAnsi="Times New Roman" w:cs="Times New Roman"/>
        </w:rPr>
        <w:t>образцы печатных форм и отчетов;</w:t>
      </w:r>
    </w:p>
    <w:p w14:paraId="2608D833" w14:textId="77777777" w:rsidR="00D51516" w:rsidRPr="00C67C14" w:rsidRDefault="00D51516" w:rsidP="00602BDC">
      <w:pPr>
        <w:pStyle w:val="a8"/>
        <w:numPr>
          <w:ilvl w:val="0"/>
          <w:numId w:val="77"/>
        </w:numPr>
        <w:jc w:val="both"/>
        <w:rPr>
          <w:rFonts w:ascii="Times New Roman" w:hAnsi="Times New Roman" w:cs="Times New Roman"/>
        </w:rPr>
      </w:pPr>
      <w:r w:rsidRPr="00C67C14">
        <w:rPr>
          <w:rFonts w:ascii="Times New Roman" w:hAnsi="Times New Roman" w:cs="Times New Roman"/>
        </w:rPr>
        <w:t>действующие классификаторы;</w:t>
      </w:r>
    </w:p>
    <w:p w14:paraId="3C5AE1B0" w14:textId="77777777" w:rsidR="00D51516" w:rsidRPr="00C67C14" w:rsidRDefault="00D51516" w:rsidP="00602BDC">
      <w:pPr>
        <w:pStyle w:val="a8"/>
        <w:numPr>
          <w:ilvl w:val="0"/>
          <w:numId w:val="77"/>
        </w:numPr>
        <w:jc w:val="both"/>
        <w:rPr>
          <w:rFonts w:ascii="Times New Roman" w:hAnsi="Times New Roman" w:cs="Times New Roman"/>
        </w:rPr>
      </w:pPr>
      <w:r w:rsidRPr="00C67C14">
        <w:rPr>
          <w:rFonts w:ascii="Times New Roman" w:hAnsi="Times New Roman" w:cs="Times New Roman"/>
        </w:rPr>
        <w:t>доступ к копиям замещаемых, действующих и внедряемых информационных систем;</w:t>
      </w:r>
    </w:p>
    <w:p w14:paraId="0590F7E8" w14:textId="77777777" w:rsidR="00D51516" w:rsidRPr="00064B66" w:rsidRDefault="00D51516" w:rsidP="00602BDC">
      <w:pPr>
        <w:pStyle w:val="a8"/>
        <w:numPr>
          <w:ilvl w:val="0"/>
          <w:numId w:val="77"/>
        </w:numPr>
        <w:jc w:val="both"/>
      </w:pPr>
      <w:r w:rsidRPr="00C67C14">
        <w:rPr>
          <w:rFonts w:ascii="Times New Roman" w:hAnsi="Times New Roman" w:cs="Times New Roman"/>
        </w:rPr>
        <w:t>прочие необходимые нормативные и организационно-распорядительные документы</w:t>
      </w:r>
      <w:r w:rsidRPr="00064B66">
        <w:t>.</w:t>
      </w:r>
    </w:p>
    <w:p w14:paraId="4272CCBE" w14:textId="50C037BE" w:rsidR="000D751D" w:rsidRPr="00F2314A" w:rsidRDefault="00D51516" w:rsidP="00F2314A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3" w:name="_Toc13700388"/>
      <w:bookmarkStart w:id="94" w:name="_Toc203155764"/>
      <w:r w:rsidRPr="00F2314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Требования к обеспечению</w:t>
      </w:r>
      <w:bookmarkEnd w:id="93"/>
      <w:r w:rsidRPr="00F2314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работ</w:t>
      </w:r>
      <w:r w:rsidR="00540803" w:rsidRPr="00F2314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по Проекту</w:t>
      </w:r>
      <w:bookmarkEnd w:id="94"/>
    </w:p>
    <w:p w14:paraId="32706E7B" w14:textId="0273668D" w:rsidR="00D51516" w:rsidRDefault="00D51516" w:rsidP="00F673BC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Работы выполняются удаленно с использованием технической и программной инфраструктуры Заказчика. Заказчик выделяет Исполнителю необходимые серверные мощности и программное обеспечение для ведения разработки и тестирования Системы.</w:t>
      </w:r>
      <w:r w:rsidR="00540803" w:rsidRPr="00064B66">
        <w:rPr>
          <w:rFonts w:ascii="Times New Roman" w:hAnsi="Times New Roman" w:cs="Times New Roman"/>
        </w:rPr>
        <w:t xml:space="preserve"> </w:t>
      </w:r>
    </w:p>
    <w:p w14:paraId="2031ED0A" w14:textId="45EF9459" w:rsidR="00540803" w:rsidRDefault="00540803" w:rsidP="00F673B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принимает требования по информационной безопасности Заказчика и подписывает их в качестве приложения к Договору.</w:t>
      </w:r>
    </w:p>
    <w:p w14:paraId="41B0F19F" w14:textId="77777777" w:rsidR="00CF6FB6" w:rsidRPr="00CF6FB6" w:rsidRDefault="00C132B1" w:rsidP="00F673BC">
      <w:pPr>
        <w:spacing w:line="240" w:lineRule="auto"/>
        <w:jc w:val="both"/>
        <w:rPr>
          <w:rFonts w:ascii="Times New Roman" w:hAnsi="Times New Roman" w:cs="Times New Roman"/>
        </w:rPr>
      </w:pPr>
      <w:r w:rsidRPr="00CF6FB6">
        <w:rPr>
          <w:rFonts w:ascii="Times New Roman" w:hAnsi="Times New Roman" w:cs="Times New Roman"/>
        </w:rPr>
        <w:t xml:space="preserve">Исполнителю запрещено размещать материалы по Проекту за пределами своей ИТ инфраструктуры и за пределами ИТ инфраструктуры Заказчика. </w:t>
      </w:r>
    </w:p>
    <w:p w14:paraId="131AE497" w14:textId="7B7B3BC5" w:rsidR="00C132B1" w:rsidRPr="00CF6FB6" w:rsidRDefault="00C132B1" w:rsidP="00F673BC">
      <w:pPr>
        <w:spacing w:line="240" w:lineRule="auto"/>
        <w:jc w:val="both"/>
        <w:rPr>
          <w:rFonts w:ascii="Times New Roman" w:hAnsi="Times New Roman" w:cs="Times New Roman"/>
          <w:color w:val="FF0000"/>
        </w:rPr>
      </w:pPr>
      <w:r w:rsidRPr="00CF6FB6">
        <w:rPr>
          <w:rFonts w:ascii="Times New Roman" w:hAnsi="Times New Roman" w:cs="Times New Roman"/>
        </w:rPr>
        <w:t>Исполнител</w:t>
      </w:r>
      <w:r w:rsidR="00CF6FB6" w:rsidRPr="00CF6FB6">
        <w:rPr>
          <w:rFonts w:ascii="Times New Roman" w:hAnsi="Times New Roman" w:cs="Times New Roman"/>
        </w:rPr>
        <w:t>ю</w:t>
      </w:r>
      <w:r w:rsidRPr="00CF6FB6">
        <w:rPr>
          <w:rFonts w:ascii="Times New Roman" w:hAnsi="Times New Roman" w:cs="Times New Roman"/>
        </w:rPr>
        <w:t xml:space="preserve"> запрещено использовать для выполнения Проекта, подготовки и разработки документов и материалов Проекта функциональность нейросетей, искусственного интеллекта, машинного обучения и иных любых инструментов</w:t>
      </w:r>
      <w:r w:rsidR="00CF6FB6" w:rsidRPr="00CF6FB6">
        <w:rPr>
          <w:rFonts w:ascii="Times New Roman" w:hAnsi="Times New Roman" w:cs="Times New Roman"/>
        </w:rPr>
        <w:t>,</w:t>
      </w:r>
      <w:r w:rsidRPr="00CF6FB6">
        <w:rPr>
          <w:rFonts w:ascii="Times New Roman" w:hAnsi="Times New Roman" w:cs="Times New Roman"/>
        </w:rPr>
        <w:t xml:space="preserve"> размещенных за пределами ИТ инфраструктуры Исполнителя</w:t>
      </w:r>
      <w:r w:rsidRPr="00CF6FB6">
        <w:rPr>
          <w:rFonts w:ascii="Times New Roman" w:hAnsi="Times New Roman" w:cs="Times New Roman"/>
          <w:color w:val="FF0000"/>
        </w:rPr>
        <w:t>.</w:t>
      </w:r>
    </w:p>
    <w:p w14:paraId="33D8F6A4" w14:textId="77777777" w:rsidR="00F673BC" w:rsidRDefault="00F673BC" w:rsidP="00F673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управления проектом должны проводиться еженедельные статус совещания и отдельные совещания по выработке решения по задачам / работам Проекта в согласованное Исполнителем и Заказчиком время. </w:t>
      </w:r>
    </w:p>
    <w:p w14:paraId="3D2AF3D5" w14:textId="17D5958C" w:rsidR="00F673BC" w:rsidRPr="00064B66" w:rsidRDefault="00F673BC" w:rsidP="005042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Протоколы совещаний должен готовить Исполнитель. Исполнитель должен </w:t>
      </w:r>
      <w:r w:rsidR="005304D8">
        <w:rPr>
          <w:rFonts w:ascii="Times New Roman" w:hAnsi="Times New Roman" w:cs="Times New Roman"/>
        </w:rPr>
        <w:t>произ</w:t>
      </w:r>
      <w:r w:rsidR="00153F22">
        <w:rPr>
          <w:rFonts w:ascii="Times New Roman" w:hAnsi="Times New Roman" w:cs="Times New Roman"/>
        </w:rPr>
        <w:t xml:space="preserve">вести </w:t>
      </w:r>
      <w:proofErr w:type="gramStart"/>
      <w:r w:rsidR="00153F22">
        <w:rPr>
          <w:rFonts w:ascii="Times New Roman" w:hAnsi="Times New Roman" w:cs="Times New Roman"/>
        </w:rPr>
        <w:t>аудио/видеозапись</w:t>
      </w:r>
      <w:proofErr w:type="gramEnd"/>
      <w:r w:rsidR="00153F22">
        <w:rPr>
          <w:rFonts w:ascii="Times New Roman" w:hAnsi="Times New Roman" w:cs="Times New Roman"/>
        </w:rPr>
        <w:t xml:space="preserve"> совещания, </w:t>
      </w:r>
      <w:r>
        <w:rPr>
          <w:rFonts w:ascii="Times New Roman" w:hAnsi="Times New Roman" w:cs="Times New Roman"/>
        </w:rPr>
        <w:t xml:space="preserve">подготовить протокол и не позднее следующего дня за совещанием направить на согласование Заказчику. Заказчик не позднее следующего дня за днем получения протокола совещания должен рассмотреть протокол и либо согласовать, либо внести корректировки в текст протокола совещания. </w:t>
      </w:r>
    </w:p>
    <w:p w14:paraId="3328935E" w14:textId="04A46C97" w:rsidR="000D751D" w:rsidRPr="00F2314A" w:rsidRDefault="00D51516" w:rsidP="00F2314A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5" w:name="_Toc203155765"/>
      <w:bookmarkStart w:id="96" w:name="_Toc476924544"/>
      <w:r w:rsidRPr="00F2314A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документированию</w:t>
      </w:r>
      <w:bookmarkEnd w:id="95"/>
    </w:p>
    <w:p w14:paraId="46C476B3" w14:textId="4FE99841" w:rsidR="00D51516" w:rsidRPr="00F2314A" w:rsidRDefault="00D51516" w:rsidP="00F2314A">
      <w:pPr>
        <w:pStyle w:val="2"/>
        <w:numPr>
          <w:ilvl w:val="3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7" w:name="_Ref30248700"/>
      <w:bookmarkStart w:id="98" w:name="_Toc203155766"/>
      <w:r w:rsidRPr="00F2314A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составу документации</w:t>
      </w:r>
      <w:bookmarkEnd w:id="97"/>
      <w:bookmarkEnd w:id="98"/>
    </w:p>
    <w:p w14:paraId="3029F4AD" w14:textId="58022B15" w:rsidR="0096047D" w:rsidRPr="00064B66" w:rsidRDefault="00D51516" w:rsidP="00CA238F">
      <w:pPr>
        <w:spacing w:before="240" w:line="240" w:lineRule="auto"/>
        <w:jc w:val="both"/>
        <w:rPr>
          <w:rFonts w:ascii="Times New Roman" w:hAnsi="Times New Roman" w:cs="Times New Roman"/>
        </w:rPr>
      </w:pPr>
      <w:bookmarkStart w:id="99" w:name="_Hlk30424236"/>
      <w:r w:rsidRPr="00064B66">
        <w:rPr>
          <w:rFonts w:ascii="Times New Roman" w:hAnsi="Times New Roman" w:cs="Times New Roman"/>
        </w:rPr>
        <w:t>В ходе проекта Исполнителем должна быть разработана проектная и эксплуатационная документация.</w:t>
      </w:r>
    </w:p>
    <w:p w14:paraId="7F1713FE" w14:textId="77777777" w:rsidR="00D51516" w:rsidRPr="00AC2726" w:rsidRDefault="00D51516" w:rsidP="00AC2726">
      <w:p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В состав проектной документации по каждому релизу входят:</w:t>
      </w:r>
    </w:p>
    <w:p w14:paraId="3366F694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Устав проекта;</w:t>
      </w:r>
    </w:p>
    <w:p w14:paraId="100E569F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Частное техническое задание;</w:t>
      </w:r>
    </w:p>
    <w:p w14:paraId="111DD6D9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№1 к Частному техническому заданию: Каталог бизнес-процессов;</w:t>
      </w:r>
    </w:p>
    <w:p w14:paraId="40C80871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№2 к Частному техническому заданию: Модели будущих бизнес-процессов;</w:t>
      </w:r>
    </w:p>
    <w:p w14:paraId="54F8A713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№3 к Частному техническому заданию: Каталог требований;</w:t>
      </w:r>
    </w:p>
    <w:p w14:paraId="622E5D71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№4 к Частному техническому заданию: Список доработок;</w:t>
      </w:r>
    </w:p>
    <w:p w14:paraId="27C39437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№5 к Частному техническому заданию: Реестр объектов миграции исторических данных;</w:t>
      </w:r>
    </w:p>
    <w:p w14:paraId="1519C57E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№6 к Частному техническому заданию: Каталог точек интеграции;</w:t>
      </w:r>
    </w:p>
    <w:p w14:paraId="18BA3F81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№7 к Частному техническому заданию: Реестр унифицированных печатных форм и отчетности;</w:t>
      </w:r>
    </w:p>
    <w:p w14:paraId="3C22EB57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Приложение №8 к Частному техническому заданию: Макеты унифицированных печатных форм и отчетности;</w:t>
      </w:r>
    </w:p>
    <w:p w14:paraId="22AB3A48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Функциональные дизайны доработок;</w:t>
      </w:r>
    </w:p>
    <w:p w14:paraId="1DE78F2F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Программа и методика испытаний;</w:t>
      </w:r>
    </w:p>
    <w:p w14:paraId="576CCC4C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Сценарии предварительных испытаний;</w:t>
      </w:r>
    </w:p>
    <w:p w14:paraId="03E671BB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Протокол предварительных испытаний;</w:t>
      </w:r>
    </w:p>
    <w:p w14:paraId="3AA5B88C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План проведения инструктажа;</w:t>
      </w:r>
    </w:p>
    <w:p w14:paraId="02A5B3BF" w14:textId="4C552186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 xml:space="preserve">Материалы для проведения </w:t>
      </w:r>
      <w:r w:rsidR="00064B09" w:rsidRPr="00AC2726">
        <w:rPr>
          <w:rFonts w:ascii="Times New Roman" w:hAnsi="Times New Roman" w:cs="Times New Roman"/>
        </w:rPr>
        <w:t>обучения (</w:t>
      </w:r>
      <w:r w:rsidRPr="00AC2726">
        <w:rPr>
          <w:rFonts w:ascii="Times New Roman" w:hAnsi="Times New Roman" w:cs="Times New Roman"/>
        </w:rPr>
        <w:t>инструктажа</w:t>
      </w:r>
      <w:r w:rsidR="00064B09" w:rsidRPr="00AC2726">
        <w:rPr>
          <w:rFonts w:ascii="Times New Roman" w:hAnsi="Times New Roman" w:cs="Times New Roman"/>
        </w:rPr>
        <w:t>)</w:t>
      </w:r>
      <w:r w:rsidRPr="00AC2726">
        <w:rPr>
          <w:rFonts w:ascii="Times New Roman" w:hAnsi="Times New Roman" w:cs="Times New Roman"/>
        </w:rPr>
        <w:t xml:space="preserve">; </w:t>
      </w:r>
    </w:p>
    <w:p w14:paraId="29ED548B" w14:textId="32CCFDA3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 xml:space="preserve">Протоколы обучения </w:t>
      </w:r>
      <w:r w:rsidR="00064B09" w:rsidRPr="00AC2726">
        <w:rPr>
          <w:rFonts w:ascii="Times New Roman" w:hAnsi="Times New Roman" w:cs="Times New Roman"/>
        </w:rPr>
        <w:t xml:space="preserve">(инструктажа) </w:t>
      </w:r>
      <w:r w:rsidRPr="00AC2726">
        <w:rPr>
          <w:rFonts w:ascii="Times New Roman" w:hAnsi="Times New Roman" w:cs="Times New Roman"/>
        </w:rPr>
        <w:t>пользователей;</w:t>
      </w:r>
    </w:p>
    <w:p w14:paraId="7D2B1381" w14:textId="4954F694" w:rsidR="00064B09" w:rsidRPr="00AC2726" w:rsidRDefault="00064B09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Протоколы проверки знаний пользователей по результатам для проведения обучения (инструктажа);</w:t>
      </w:r>
    </w:p>
    <w:p w14:paraId="10D12E25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lastRenderedPageBreak/>
        <w:t>Отчеты об опытно-промышленной эксплуатации;</w:t>
      </w:r>
    </w:p>
    <w:p w14:paraId="43E3FD29" w14:textId="3FC9FEED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 xml:space="preserve">Протокол готовности релиза Системы к </w:t>
      </w:r>
      <w:r w:rsidR="00064B09" w:rsidRPr="00AC2726">
        <w:rPr>
          <w:rFonts w:ascii="Times New Roman" w:hAnsi="Times New Roman" w:cs="Times New Roman"/>
        </w:rPr>
        <w:t>ОПЭ или ПЭ</w:t>
      </w:r>
      <w:r w:rsidRPr="00AC2726">
        <w:rPr>
          <w:rFonts w:ascii="Times New Roman" w:hAnsi="Times New Roman" w:cs="Times New Roman"/>
        </w:rPr>
        <w:t>.</w:t>
      </w:r>
    </w:p>
    <w:p w14:paraId="1C73DED2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В состав эксплуатационной документации входят:</w:t>
      </w:r>
    </w:p>
    <w:p w14:paraId="2437D85C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Функциональная и техническая архитектура;</w:t>
      </w:r>
    </w:p>
    <w:p w14:paraId="0D74127F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Инструкции пользователей;</w:t>
      </w:r>
    </w:p>
    <w:p w14:paraId="38F65A25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Инструкция администратора;</w:t>
      </w:r>
    </w:p>
    <w:p w14:paraId="5DED0645" w14:textId="77777777" w:rsidR="00D51516" w:rsidRPr="00AC2726" w:rsidRDefault="00D51516" w:rsidP="00315777">
      <w:pPr>
        <w:pStyle w:val="a8"/>
        <w:numPr>
          <w:ilvl w:val="0"/>
          <w:numId w:val="78"/>
        </w:numPr>
        <w:rPr>
          <w:rFonts w:ascii="Times New Roman" w:hAnsi="Times New Roman" w:cs="Times New Roman"/>
        </w:rPr>
      </w:pPr>
      <w:r w:rsidRPr="00AC2726">
        <w:rPr>
          <w:rFonts w:ascii="Times New Roman" w:hAnsi="Times New Roman" w:cs="Times New Roman"/>
        </w:rPr>
        <w:t>Регламент технической поддержки пользователей.</w:t>
      </w:r>
    </w:p>
    <w:p w14:paraId="6916742F" w14:textId="6A07EBA7" w:rsidR="00D51516" w:rsidRPr="00BE6157" w:rsidRDefault="00D51516" w:rsidP="00BE6157">
      <w:pPr>
        <w:pStyle w:val="2"/>
        <w:numPr>
          <w:ilvl w:val="3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0" w:name="_Toc203155767"/>
      <w:r w:rsidRPr="00BE6157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содержанию отчетных документов</w:t>
      </w:r>
      <w:bookmarkEnd w:id="100"/>
    </w:p>
    <w:p w14:paraId="09ABD1FB" w14:textId="549C5DA6" w:rsidR="00D51516" w:rsidRPr="00064B66" w:rsidRDefault="00D51516" w:rsidP="00D51516">
      <w:pPr>
        <w:pStyle w:val="afc"/>
        <w:keepNext/>
        <w:spacing w:after="0"/>
        <w:jc w:val="right"/>
        <w:rPr>
          <w:sz w:val="22"/>
          <w:szCs w:val="22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025"/>
        <w:gridCol w:w="6783"/>
      </w:tblGrid>
      <w:tr w:rsidR="00D51516" w:rsidRPr="00064B66" w14:paraId="55ABF8C4" w14:textId="77777777" w:rsidTr="00DA29FB">
        <w:trPr>
          <w:trHeight w:val="20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A34FB8" w14:textId="77777777" w:rsidR="00D51516" w:rsidRPr="00064B66" w:rsidRDefault="00D51516" w:rsidP="00CD6C3A">
            <w:pPr>
              <w:widowControl w:val="0"/>
              <w:autoSpaceDE w:val="0"/>
              <w:autoSpaceDN w:val="0"/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4B6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360EE6" w14:textId="77777777" w:rsidR="00D51516" w:rsidRPr="00064B66" w:rsidRDefault="00D51516" w:rsidP="00CD6C3A">
            <w:pPr>
              <w:widowControl w:val="0"/>
              <w:autoSpaceDE w:val="0"/>
              <w:autoSpaceDN w:val="0"/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4B66">
              <w:rPr>
                <w:rFonts w:ascii="Times New Roman" w:hAnsi="Times New Roman" w:cs="Times New Roman"/>
                <w:b/>
                <w:bCs/>
              </w:rPr>
              <w:t>Документ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E66B37" w14:textId="77777777" w:rsidR="00D51516" w:rsidRPr="00064B66" w:rsidRDefault="00D51516" w:rsidP="00CD6C3A">
            <w:pPr>
              <w:spacing w:before="40" w:after="40" w:line="240" w:lineRule="auto"/>
              <w:ind w:left="33" w:firstLine="1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064B66">
              <w:rPr>
                <w:rFonts w:ascii="Times New Roman" w:hAnsi="Times New Roman" w:cs="Times New Roman"/>
                <w:b/>
              </w:rPr>
              <w:t>Содержание документа</w:t>
            </w:r>
          </w:p>
        </w:tc>
      </w:tr>
      <w:tr w:rsidR="00D51516" w:rsidRPr="00064B66" w14:paraId="28FA1745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6499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2EB" w14:textId="77777777" w:rsidR="00D51516" w:rsidRPr="00064B66" w:rsidRDefault="00D51516" w:rsidP="00CD6C3A">
            <w:pPr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Устав проекта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42F8" w14:textId="77777777" w:rsidR="00D51516" w:rsidRPr="00064B66" w:rsidRDefault="00D51516" w:rsidP="0031577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 xml:space="preserve">Устав проекта подготавливается в виде отдельного документа формата </w:t>
            </w:r>
            <w:r w:rsidRPr="00064B66">
              <w:rPr>
                <w:rFonts w:ascii="Times New Roman" w:hAnsi="Times New Roman" w:cs="Times New Roman"/>
                <w:lang w:val="en-US"/>
              </w:rPr>
              <w:t>MS</w:t>
            </w:r>
            <w:r w:rsidRPr="00064B66">
              <w:rPr>
                <w:rFonts w:ascii="Times New Roman" w:hAnsi="Times New Roman" w:cs="Times New Roman"/>
              </w:rPr>
              <w:t xml:space="preserve"> </w:t>
            </w:r>
            <w:r w:rsidRPr="00064B66">
              <w:rPr>
                <w:rFonts w:ascii="Times New Roman" w:hAnsi="Times New Roman" w:cs="Times New Roman"/>
                <w:lang w:val="en-US"/>
              </w:rPr>
              <w:t>Word</w:t>
            </w:r>
            <w:r w:rsidRPr="00064B66">
              <w:rPr>
                <w:rFonts w:ascii="Times New Roman" w:hAnsi="Times New Roman" w:cs="Times New Roman"/>
              </w:rPr>
              <w:t xml:space="preserve"> и должен содержать следующие разделы:</w:t>
            </w:r>
          </w:p>
          <w:p w14:paraId="619D2DBD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Этапы проекта и план проекта;</w:t>
            </w:r>
          </w:p>
          <w:p w14:paraId="65F08FFD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Подход к управлению проектом;</w:t>
            </w:r>
          </w:p>
          <w:p w14:paraId="58D0BF11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Состав и функции Управляющего комитета;</w:t>
            </w:r>
          </w:p>
          <w:p w14:paraId="5B3EC711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Проектная группа Заказчика (роли, функции, структура подчиненности);</w:t>
            </w:r>
          </w:p>
          <w:p w14:paraId="1267B37E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Проектная группа Исполнителя (роли, функции, структура подчиненности);</w:t>
            </w:r>
          </w:p>
          <w:p w14:paraId="2F5D93DC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Подход к реализации проекта;</w:t>
            </w:r>
          </w:p>
          <w:p w14:paraId="33FE2368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Подход к разрешению проблем;</w:t>
            </w:r>
          </w:p>
          <w:p w14:paraId="37A1275F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Подход к управлению изменениями в ходе проекта;</w:t>
            </w:r>
          </w:p>
          <w:p w14:paraId="3C703224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Подход к управлению рисками;</w:t>
            </w:r>
          </w:p>
          <w:p w14:paraId="3740659F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Правила согласования отчетных документов;</w:t>
            </w:r>
          </w:p>
          <w:p w14:paraId="3C8756BC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Регламенты основных проектных процессов;</w:t>
            </w:r>
          </w:p>
          <w:p w14:paraId="2F173933" w14:textId="77777777" w:rsidR="00D51516" w:rsidRPr="00CD6C3A" w:rsidRDefault="00D51516" w:rsidP="00315777">
            <w:pPr>
              <w:pStyle w:val="a8"/>
              <w:numPr>
                <w:ilvl w:val="0"/>
                <w:numId w:val="20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Отчетность Исполнителя о состоянии проекта</w:t>
            </w:r>
          </w:p>
        </w:tc>
      </w:tr>
      <w:tr w:rsidR="00D51516" w:rsidRPr="00064B66" w14:paraId="24A7291D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F52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2AAE" w14:textId="77777777" w:rsidR="00D51516" w:rsidRPr="00064B66" w:rsidRDefault="00D51516" w:rsidP="00EB344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Частное техническое задание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3067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следующие разделы:</w:t>
            </w:r>
          </w:p>
          <w:p w14:paraId="74679510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Функциональная архитектура;</w:t>
            </w:r>
          </w:p>
          <w:p w14:paraId="44CE891D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Техническая архитектура;</w:t>
            </w:r>
          </w:p>
          <w:p w14:paraId="426EF294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Интеграционная архитектура;</w:t>
            </w:r>
          </w:p>
          <w:p w14:paraId="355CF7D3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Стратегия тестирования системы;</w:t>
            </w:r>
          </w:p>
          <w:p w14:paraId="4A9C2E3F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Стратегия обучения пользователей;</w:t>
            </w:r>
          </w:p>
          <w:p w14:paraId="64A7037F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Стратегия миграции исторических данных;</w:t>
            </w:r>
          </w:p>
          <w:p w14:paraId="763E0C74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Стратегия разработки;</w:t>
            </w:r>
          </w:p>
          <w:p w14:paraId="4570BEDE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Стратегия ввода Системы в эксплуатацию;</w:t>
            </w:r>
          </w:p>
          <w:p w14:paraId="115726E3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Спецификация на оборудование и программное обеспечение;</w:t>
            </w:r>
          </w:p>
          <w:p w14:paraId="577B9CF1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№1: Каталог бизнес-процессов;</w:t>
            </w:r>
          </w:p>
          <w:p w14:paraId="3C40B885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№2: Реестр унифицированных печатных форм и отчетности;</w:t>
            </w:r>
          </w:p>
          <w:p w14:paraId="19F3A088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№3: Модели будущих бизнес-процессов;</w:t>
            </w:r>
          </w:p>
          <w:p w14:paraId="32624F8F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№4: Каталог требований;</w:t>
            </w:r>
          </w:p>
          <w:p w14:paraId="0092E5BD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№5: Список доработок;</w:t>
            </w:r>
          </w:p>
          <w:p w14:paraId="1E842D66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№6: Реестр объектов миграции исторических данных;</w:t>
            </w:r>
          </w:p>
          <w:p w14:paraId="4FCE5C33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№7: Каталог точек интеграции;</w:t>
            </w:r>
          </w:p>
          <w:p w14:paraId="3AB3F412" w14:textId="77777777" w:rsidR="00D51516" w:rsidRPr="00CD6C3A" w:rsidRDefault="00D51516" w:rsidP="00315777">
            <w:pPr>
              <w:pStyle w:val="a8"/>
              <w:numPr>
                <w:ilvl w:val="0"/>
                <w:numId w:val="21"/>
              </w:numPr>
              <w:tabs>
                <w:tab w:val="left" w:pos="714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Приложение №8: Макеты унифицированных печатных форм и отчетности</w:t>
            </w:r>
          </w:p>
        </w:tc>
      </w:tr>
      <w:tr w:rsidR="00D51516" w:rsidRPr="00064B66" w14:paraId="42558312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F775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06A4" w14:textId="77777777" w:rsidR="00D51516" w:rsidRPr="00064B66" w:rsidRDefault="00D51516" w:rsidP="00EB344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 xml:space="preserve">Приложение №1 к Частному техническому </w:t>
            </w:r>
            <w:r w:rsidRPr="00064B66">
              <w:rPr>
                <w:rFonts w:ascii="Times New Roman" w:hAnsi="Times New Roman" w:cs="Times New Roman"/>
              </w:rPr>
              <w:lastRenderedPageBreak/>
              <w:t>заданию: Каталог бизнес-процессов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91D3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lastRenderedPageBreak/>
              <w:t>Документ должен формироваться в виде таблицы, содержащей перечень бизнес-процессов. По каждому бизнес-процессу определяется:</w:t>
            </w:r>
          </w:p>
          <w:p w14:paraId="22F83A19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Область автоматизации;</w:t>
            </w:r>
          </w:p>
          <w:p w14:paraId="27D9A0E2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lastRenderedPageBreak/>
              <w:t>Многоуровневый код бизнес-процесса;</w:t>
            </w:r>
          </w:p>
          <w:p w14:paraId="62FDC2BC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Наименование бизнес-процесса;</w:t>
            </w:r>
          </w:p>
          <w:p w14:paraId="3C248ED3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Краткое описание бизнес-процесса;</w:t>
            </w:r>
          </w:p>
          <w:p w14:paraId="6187F709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Владелец бизнес-процесса (подразделение или роль сотрудника);</w:t>
            </w:r>
          </w:p>
          <w:p w14:paraId="381D11ED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Участники бизнес-процесса (участвующие подразделения);</w:t>
            </w:r>
          </w:p>
          <w:p w14:paraId="4E457C07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Входящие данные;</w:t>
            </w:r>
          </w:p>
          <w:p w14:paraId="5AB3E498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Исходящие данные</w:t>
            </w:r>
          </w:p>
        </w:tc>
      </w:tr>
      <w:tr w:rsidR="00D51516" w:rsidRPr="00064B66" w14:paraId="40A49228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19EF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E235" w14:textId="77777777" w:rsidR="00D51516" w:rsidRPr="00064B66" w:rsidRDefault="00D51516" w:rsidP="00CD6C3A">
            <w:pPr>
              <w:spacing w:after="0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Приложение №2 к Частному техническому заданию: Модели будущих бизнес-процессов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D2CF" w14:textId="77777777" w:rsidR="00D51516" w:rsidRPr="00064B66" w:rsidRDefault="00D51516" w:rsidP="00315777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714" w:hanging="284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130F3AF3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458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Код и наименование бизнес-процесса;</w:t>
            </w:r>
          </w:p>
          <w:p w14:paraId="4A55378C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458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Схематическое изображение процесса в виде диаграммы с элементами, иллюстрирующими шаги и переходы между ними;</w:t>
            </w:r>
          </w:p>
          <w:p w14:paraId="4240C356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458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Текстовое описание каждого шага процесса;</w:t>
            </w:r>
          </w:p>
          <w:p w14:paraId="49928D0A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458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Указание роли пользователя, выполняющего каждый шаг (ролевая модель);</w:t>
            </w:r>
          </w:p>
          <w:p w14:paraId="16398776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458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Указание системы и формы, в которой выполняется шаг или указание, что шаг выполняется вне системы;</w:t>
            </w:r>
          </w:p>
          <w:p w14:paraId="380E70A4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458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Требования к Системе в рамках процесса (если имеются);</w:t>
            </w:r>
          </w:p>
          <w:p w14:paraId="1D0414F4" w14:textId="77777777" w:rsidR="00D51516" w:rsidRPr="00CD6C3A" w:rsidRDefault="00D51516" w:rsidP="00315777">
            <w:pPr>
              <w:pStyle w:val="a8"/>
              <w:numPr>
                <w:ilvl w:val="0"/>
                <w:numId w:val="22"/>
              </w:numPr>
              <w:tabs>
                <w:tab w:val="left" w:pos="458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Требования к смежным системам в рамках процесса (если имеются)</w:t>
            </w:r>
          </w:p>
        </w:tc>
      </w:tr>
      <w:tr w:rsidR="00D51516" w:rsidRPr="00064B66" w14:paraId="09F6A640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73F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FFC6" w14:textId="77777777" w:rsidR="00D51516" w:rsidRPr="00064B66" w:rsidRDefault="00D51516" w:rsidP="00EB344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Приложение №3 к Частному техническому заданию: Каталог требований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4F5B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формироваться в виде таблицы, содержащей перечень требований, агрегированных по всем бизнес-процессам. По каждому требованию определяется:</w:t>
            </w:r>
          </w:p>
          <w:p w14:paraId="745C3CC8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Код требования;</w:t>
            </w:r>
          </w:p>
          <w:p w14:paraId="1194C610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требования;</w:t>
            </w:r>
          </w:p>
          <w:p w14:paraId="137EFB9A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Инициатор требования;</w:t>
            </w:r>
          </w:p>
          <w:p w14:paraId="098707BC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Ответственный от Исполнителя;</w:t>
            </w:r>
          </w:p>
          <w:p w14:paraId="1C406109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Код бизнес-процесса и шаг;</w:t>
            </w:r>
          </w:p>
          <w:p w14:paraId="6CD75069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Тип требования (к функциям, к интерфейсам, к интеграционному взаимодействию, к данным, к отчетности, к формам, к составу НСИ);</w:t>
            </w:r>
          </w:p>
          <w:p w14:paraId="1B34CA8D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Приоритет;</w:t>
            </w:r>
          </w:p>
          <w:p w14:paraId="534B472F" w14:textId="77777777" w:rsidR="00D51516" w:rsidRPr="00CD6C3A" w:rsidRDefault="00D51516" w:rsidP="00315777">
            <w:pPr>
              <w:pStyle w:val="a8"/>
              <w:numPr>
                <w:ilvl w:val="0"/>
                <w:numId w:val="23"/>
              </w:numPr>
              <w:tabs>
                <w:tab w:val="left" w:pos="714"/>
              </w:tabs>
              <w:spacing w:after="0" w:line="240" w:lineRule="auto"/>
              <w:ind w:left="714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Способ реализации требования (С – стандартная функциональность, Н – настройка, К – кастомизация системы)</w:t>
            </w:r>
          </w:p>
        </w:tc>
      </w:tr>
      <w:tr w:rsidR="00D51516" w:rsidRPr="00064B66" w14:paraId="6FFAEC65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A65D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11B5" w14:textId="77777777" w:rsidR="00D51516" w:rsidRPr="00064B66" w:rsidRDefault="00D51516" w:rsidP="00EB344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Приложение №4 к Частному техническому заданию: Список доработок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1104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формироваться в виде таблицы, содержащей перечень доработок, полученных путем группировки требований со способом реализации – кастомизация. По каждой доработке определяется:</w:t>
            </w:r>
          </w:p>
          <w:p w14:paraId="0EB48C24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Код доработки в соответствии с каталогом бизнес-процессов в разрезе каждого бизнес-процесса;</w:t>
            </w:r>
          </w:p>
          <w:p w14:paraId="3F70F1B5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Описание доработки;</w:t>
            </w:r>
          </w:p>
          <w:p w14:paraId="6AF5822B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Требования, реализуемые в рамках доработки;</w:t>
            </w:r>
          </w:p>
          <w:p w14:paraId="678FAE85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Приоритет доработки;</w:t>
            </w:r>
          </w:p>
          <w:p w14:paraId="0E270ABF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Описание вариантов решения (Отказ от требования, Обходной путь, Расширение функциональности);</w:t>
            </w:r>
          </w:p>
          <w:p w14:paraId="0AD4007B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Выбор варианта реализации;</w:t>
            </w:r>
          </w:p>
          <w:p w14:paraId="02231FEA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Трудоемкость;</w:t>
            </w:r>
          </w:p>
          <w:p w14:paraId="188C1473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Влияние на поддержку системы;</w:t>
            </w:r>
          </w:p>
          <w:p w14:paraId="50F93B59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Ответственный от Исполнителя;</w:t>
            </w:r>
          </w:p>
          <w:p w14:paraId="04669F53" w14:textId="77777777" w:rsidR="00D51516" w:rsidRPr="00064B66" w:rsidRDefault="00D51516" w:rsidP="00315777">
            <w:pPr>
              <w:pStyle w:val="a8"/>
              <w:numPr>
                <w:ilvl w:val="0"/>
                <w:numId w:val="24"/>
              </w:numPr>
              <w:tabs>
                <w:tab w:val="left" w:pos="714"/>
              </w:tabs>
              <w:spacing w:after="0" w:line="240" w:lineRule="auto"/>
              <w:ind w:left="714" w:hanging="28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Ответственный от Заказчика</w:t>
            </w:r>
          </w:p>
        </w:tc>
      </w:tr>
      <w:tr w:rsidR="00D51516" w:rsidRPr="00064B66" w14:paraId="77537A6B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D635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57F0" w14:textId="77777777" w:rsidR="00D51516" w:rsidRPr="00064B66" w:rsidRDefault="00D51516" w:rsidP="00EB344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Приложение №5 к Частному техническому заданию: Реестр объектов миграции исторических данных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843B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формироваться в виде таблицы, содержащей перечень объектов миграции исторических данных. По каждому объекту определяется:</w:t>
            </w:r>
          </w:p>
          <w:p w14:paraId="283C9072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Код объекта исторических данных;</w:t>
            </w:r>
          </w:p>
          <w:p w14:paraId="367E240E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Последовательность загрузки;</w:t>
            </w:r>
          </w:p>
          <w:p w14:paraId="203A013C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Наименование объекта;</w:t>
            </w:r>
          </w:p>
          <w:p w14:paraId="6C4E0D99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Тип объекта (справочник, документ, регистр);</w:t>
            </w:r>
          </w:p>
          <w:p w14:paraId="096C8645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Обязательность предоставления;</w:t>
            </w:r>
          </w:p>
          <w:p w14:paraId="2367B6E5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Централизованно/Локально;</w:t>
            </w:r>
          </w:p>
          <w:p w14:paraId="5CE04103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Метод конвертации;</w:t>
            </w:r>
          </w:p>
          <w:p w14:paraId="222AF76B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Источник данных;</w:t>
            </w:r>
          </w:p>
          <w:p w14:paraId="656289DA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Объем данных;</w:t>
            </w:r>
          </w:p>
          <w:p w14:paraId="104F6310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Ответственный от Заказчика;</w:t>
            </w:r>
          </w:p>
          <w:p w14:paraId="509821BF" w14:textId="77777777" w:rsidR="00D51516" w:rsidRPr="00CD6C3A" w:rsidRDefault="00D51516" w:rsidP="00315777">
            <w:pPr>
              <w:pStyle w:val="a8"/>
              <w:numPr>
                <w:ilvl w:val="0"/>
                <w:numId w:val="25"/>
              </w:numPr>
              <w:tabs>
                <w:tab w:val="left" w:pos="855"/>
              </w:tabs>
              <w:spacing w:after="0" w:line="240" w:lineRule="auto"/>
              <w:ind w:left="855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Ответственный от Исполнителя</w:t>
            </w:r>
          </w:p>
        </w:tc>
      </w:tr>
      <w:tr w:rsidR="00D51516" w:rsidRPr="00064B66" w14:paraId="737D1A90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5980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5C71" w14:textId="77777777" w:rsidR="00D51516" w:rsidRPr="00064B66" w:rsidRDefault="00D51516" w:rsidP="00EB344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Приложение №6 к Частному техническому заданию: Каталог точек интеграции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25D4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формироваться в виде таблицы, содержащей перечень точек интеграции. По каждой точке интеграции определяется:</w:t>
            </w:r>
          </w:p>
          <w:p w14:paraId="44051A7F" w14:textId="77777777" w:rsidR="00D51516" w:rsidRPr="00CD6C3A" w:rsidRDefault="00D51516" w:rsidP="00315777">
            <w:pPr>
              <w:pStyle w:val="a8"/>
              <w:numPr>
                <w:ilvl w:val="0"/>
                <w:numId w:val="26"/>
              </w:numPr>
              <w:tabs>
                <w:tab w:val="left" w:pos="855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Наименование интеграционного интерфейса;</w:t>
            </w:r>
          </w:p>
          <w:p w14:paraId="12D643DF" w14:textId="77777777" w:rsidR="00D51516" w:rsidRPr="00CD6C3A" w:rsidRDefault="00D51516" w:rsidP="00315777">
            <w:pPr>
              <w:pStyle w:val="a8"/>
              <w:numPr>
                <w:ilvl w:val="0"/>
                <w:numId w:val="26"/>
              </w:numPr>
              <w:tabs>
                <w:tab w:val="left" w:pos="855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Состав передаваемых объектов;</w:t>
            </w:r>
          </w:p>
          <w:p w14:paraId="40F66B4C" w14:textId="77777777" w:rsidR="00D51516" w:rsidRPr="00CD6C3A" w:rsidRDefault="00D51516" w:rsidP="00315777">
            <w:pPr>
              <w:pStyle w:val="a8"/>
              <w:numPr>
                <w:ilvl w:val="0"/>
                <w:numId w:val="26"/>
              </w:numPr>
              <w:tabs>
                <w:tab w:val="left" w:pos="855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Система-источник;</w:t>
            </w:r>
          </w:p>
          <w:p w14:paraId="487F1FAC" w14:textId="77777777" w:rsidR="00D51516" w:rsidRPr="00CD6C3A" w:rsidRDefault="00D51516" w:rsidP="00315777">
            <w:pPr>
              <w:pStyle w:val="a8"/>
              <w:numPr>
                <w:ilvl w:val="0"/>
                <w:numId w:val="26"/>
              </w:numPr>
              <w:tabs>
                <w:tab w:val="left" w:pos="855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Система-потребитель;</w:t>
            </w:r>
          </w:p>
          <w:p w14:paraId="4FEED3E3" w14:textId="77777777" w:rsidR="00D51516" w:rsidRPr="00CD6C3A" w:rsidRDefault="00D51516" w:rsidP="00315777">
            <w:pPr>
              <w:pStyle w:val="a8"/>
              <w:numPr>
                <w:ilvl w:val="0"/>
                <w:numId w:val="26"/>
              </w:numPr>
              <w:tabs>
                <w:tab w:val="left" w:pos="855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Способ интеграции;</w:t>
            </w:r>
          </w:p>
          <w:p w14:paraId="18439378" w14:textId="77777777" w:rsidR="00D51516" w:rsidRPr="00CD6C3A" w:rsidRDefault="00D51516" w:rsidP="00315777">
            <w:pPr>
              <w:pStyle w:val="a8"/>
              <w:numPr>
                <w:ilvl w:val="0"/>
                <w:numId w:val="26"/>
              </w:numPr>
              <w:tabs>
                <w:tab w:val="left" w:pos="855"/>
              </w:tabs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Ссылка на бизнес-процесс и шаг процесса</w:t>
            </w:r>
          </w:p>
        </w:tc>
      </w:tr>
      <w:tr w:rsidR="00D51516" w:rsidRPr="00064B66" w14:paraId="39B41E20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FA74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FC9A" w14:textId="77777777" w:rsidR="00D51516" w:rsidRPr="00064B66" w:rsidRDefault="00D51516" w:rsidP="00EB344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Приложение №7 к Частному техническому заданию: Реестр унифицированных печатных форм и отчетности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45DD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формироваться в виде таблицы, содержащей перечень печатных форм и отчетности. По каждой форме определяется:</w:t>
            </w:r>
          </w:p>
          <w:p w14:paraId="22D3DF51" w14:textId="77777777" w:rsidR="00D51516" w:rsidRPr="00CD6C3A" w:rsidRDefault="00D51516" w:rsidP="00315777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Подсистема;</w:t>
            </w:r>
          </w:p>
          <w:p w14:paraId="352AEA76" w14:textId="77777777" w:rsidR="00D51516" w:rsidRPr="00CD6C3A" w:rsidRDefault="00D51516" w:rsidP="00315777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Код отчета;</w:t>
            </w:r>
          </w:p>
          <w:p w14:paraId="4A718802" w14:textId="77777777" w:rsidR="00D51516" w:rsidRPr="00CD6C3A" w:rsidRDefault="00D51516" w:rsidP="00315777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Наименование отчета;</w:t>
            </w:r>
          </w:p>
          <w:p w14:paraId="007B9816" w14:textId="77777777" w:rsidR="00D51516" w:rsidRPr="00CD6C3A" w:rsidRDefault="00D51516" w:rsidP="00315777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Ссылка на бизнес-процесс и шаг процесса;</w:t>
            </w:r>
          </w:p>
          <w:p w14:paraId="208631ED" w14:textId="77777777" w:rsidR="00D51516" w:rsidRPr="00CD6C3A" w:rsidRDefault="00D51516" w:rsidP="00315777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Ответственное лицо от Исполнителя;</w:t>
            </w:r>
          </w:p>
          <w:p w14:paraId="573611D6" w14:textId="77777777" w:rsidR="00D51516" w:rsidRPr="00CD6C3A" w:rsidRDefault="00D51516" w:rsidP="00315777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Ответственное лицо от Заказчика;</w:t>
            </w:r>
          </w:p>
          <w:p w14:paraId="505721AF" w14:textId="77777777" w:rsidR="00D51516" w:rsidRPr="00CD6C3A" w:rsidRDefault="00D51516" w:rsidP="00315777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997"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Приоритет</w:t>
            </w:r>
          </w:p>
        </w:tc>
      </w:tr>
      <w:tr w:rsidR="00D51516" w:rsidRPr="00064B66" w14:paraId="1E2A4FC4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C83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418" w14:textId="77777777" w:rsidR="00D51516" w:rsidRPr="00064B66" w:rsidRDefault="00D51516" w:rsidP="00EB344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Приложение №8 к Частному техническому заданию: Макеты унифицированных печатных форм и отчетности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B2C6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набор вложенных макетов печатных форм и отчетности, определяющих состав полей, аналитики, размещение этих полей на форме</w:t>
            </w:r>
          </w:p>
        </w:tc>
      </w:tr>
      <w:tr w:rsidR="00D51516" w:rsidRPr="00064B66" w14:paraId="5073D62F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D32A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DE9B" w14:textId="77777777" w:rsidR="00D51516" w:rsidRPr="00EB3448" w:rsidRDefault="00D51516" w:rsidP="00EB3448">
            <w:pPr>
              <w:pStyle w:val="TableofContents"/>
              <w:spacing w:before="0" w:line="240" w:lineRule="auto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Функциональная и техническая архитектура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ACCF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21FD6C80" w14:textId="77777777" w:rsidR="00D51516" w:rsidRPr="00CD6C3A" w:rsidRDefault="00D51516" w:rsidP="00315777">
            <w:pPr>
              <w:pStyle w:val="a8"/>
              <w:numPr>
                <w:ilvl w:val="0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 xml:space="preserve">Функциональная архитектура системы: </w:t>
            </w:r>
          </w:p>
          <w:p w14:paraId="1238222D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Структура системы (состав подсистем и функциональных блоков);</w:t>
            </w:r>
          </w:p>
          <w:p w14:paraId="0E83CA41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Схема функциональных компонент системы;</w:t>
            </w:r>
          </w:p>
          <w:p w14:paraId="70F2D20A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Архитектура информационных баз;</w:t>
            </w:r>
          </w:p>
          <w:p w14:paraId="2E70ACD7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Организация разделения прав доступа в системе;</w:t>
            </w:r>
          </w:p>
          <w:p w14:paraId="33A37A77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Список ключевых изменений стандартной конфигурации системы;</w:t>
            </w:r>
          </w:p>
          <w:p w14:paraId="219DF036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Ключевые решения, определяющие функциональную архитектуру системы;</w:t>
            </w:r>
          </w:p>
          <w:p w14:paraId="43151E4F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Подход к ведению НСИ в системе;</w:t>
            </w:r>
          </w:p>
          <w:p w14:paraId="1C389C9C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lastRenderedPageBreak/>
              <w:t>Ролевая модель;</w:t>
            </w:r>
          </w:p>
          <w:p w14:paraId="42DCD354" w14:textId="77777777" w:rsidR="00D51516" w:rsidRPr="00CD6C3A" w:rsidRDefault="00D51516" w:rsidP="00315777">
            <w:pPr>
              <w:pStyle w:val="a8"/>
              <w:numPr>
                <w:ilvl w:val="0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Техническая архитектура системы:</w:t>
            </w:r>
          </w:p>
          <w:p w14:paraId="2CA4225F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Архитектура интеграционного взаимодействия системы со смежными информационными системами, перечень точек интеграции;</w:t>
            </w:r>
          </w:p>
          <w:p w14:paraId="2FC75CB9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Архитектура серверного оборудования;</w:t>
            </w:r>
          </w:p>
          <w:p w14:paraId="0E3CE041" w14:textId="77777777" w:rsidR="00D51516" w:rsidRPr="00CD6C3A" w:rsidRDefault="00D51516" w:rsidP="00315777">
            <w:pPr>
              <w:pStyle w:val="a8"/>
              <w:numPr>
                <w:ilvl w:val="1"/>
                <w:numId w:val="28"/>
              </w:numPr>
              <w:tabs>
                <w:tab w:val="left" w:pos="45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Архитектура программного обеспечения</w:t>
            </w:r>
          </w:p>
        </w:tc>
      </w:tr>
      <w:tr w:rsidR="00D51516" w:rsidRPr="00064B66" w14:paraId="5BA06790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A83D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D37F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Функциональные дизайны доработок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96D7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описывать проектное решение доработки (разработки) в разрезе автоматизируемых бизнес-процессов и содержать следующую информацию:</w:t>
            </w:r>
          </w:p>
          <w:p w14:paraId="011B7892" w14:textId="77777777" w:rsidR="00D51516" w:rsidRPr="00CD6C3A" w:rsidRDefault="00D51516" w:rsidP="00315777">
            <w:pPr>
              <w:pStyle w:val="a8"/>
              <w:numPr>
                <w:ilvl w:val="0"/>
                <w:numId w:val="29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разработки (описание требований бизнеса, основные функции и действия пользователей, логика программы);</w:t>
            </w:r>
          </w:p>
          <w:p w14:paraId="15ED30F0" w14:textId="77777777" w:rsidR="00D51516" w:rsidRPr="00CD6C3A" w:rsidRDefault="00D51516" w:rsidP="00315777">
            <w:pPr>
              <w:pStyle w:val="a8"/>
              <w:numPr>
                <w:ilvl w:val="0"/>
                <w:numId w:val="29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Дизайн объектов Системы (описание создаваемых и изменяемых объектов Системы);</w:t>
            </w:r>
          </w:p>
          <w:p w14:paraId="477B2DFF" w14:textId="29C6E2F2" w:rsidR="00D51516" w:rsidRPr="00CD6C3A" w:rsidRDefault="00D51516" w:rsidP="00315777">
            <w:pPr>
              <w:pStyle w:val="a8"/>
              <w:numPr>
                <w:ilvl w:val="0"/>
                <w:numId w:val="29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Сценарии тестирования разработок и интеграционного тестирования (сценарии автономных предварительных испытаний)</w:t>
            </w:r>
          </w:p>
        </w:tc>
      </w:tr>
      <w:tr w:rsidR="00D51516" w:rsidRPr="00064B66" w14:paraId="2E0B60E0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F241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7384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Инструкции пользователей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68DE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6A4EE549" w14:textId="77777777" w:rsidR="00D51516" w:rsidRPr="00CD6C3A" w:rsidRDefault="00D51516" w:rsidP="00315777">
            <w:pPr>
              <w:pStyle w:val="a8"/>
              <w:numPr>
                <w:ilvl w:val="0"/>
                <w:numId w:val="30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Пошаговое описание действий пользователя в Системе по каждому бизнес-процессу согласно документу «Приложение №1 к Частному техническому заданию: Каталог бизнес-процессов»;</w:t>
            </w:r>
          </w:p>
          <w:p w14:paraId="6FBF1D26" w14:textId="77777777" w:rsidR="00D51516" w:rsidRPr="00CD6C3A" w:rsidRDefault="00D51516" w:rsidP="00315777">
            <w:pPr>
              <w:pStyle w:val="a8"/>
              <w:numPr>
                <w:ilvl w:val="0"/>
                <w:numId w:val="30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каждого шага должно содержать указание формы, где выполняется действие, состав вводимой информации, ожидаемые действия со стороны Системы;</w:t>
            </w:r>
          </w:p>
          <w:p w14:paraId="11CE2FC5" w14:textId="77777777" w:rsidR="00D51516" w:rsidRPr="00CD6C3A" w:rsidRDefault="00D51516" w:rsidP="00315777">
            <w:pPr>
              <w:pStyle w:val="a8"/>
              <w:numPr>
                <w:ilvl w:val="0"/>
                <w:numId w:val="30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Скриншоты, иллюстрирующие действия пользователя в интерфейсе Системы</w:t>
            </w:r>
          </w:p>
        </w:tc>
      </w:tr>
      <w:tr w:rsidR="00D51516" w:rsidRPr="00064B66" w14:paraId="1A10C864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2FB8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5E1E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Инструкция администратора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682F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04AFB143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фактически развернутого промышленного экземпляра Системы:</w:t>
            </w:r>
          </w:p>
          <w:p w14:paraId="6330172D" w14:textId="77777777" w:rsidR="00D51516" w:rsidRPr="00CD6C3A" w:rsidRDefault="00D51516" w:rsidP="00315777">
            <w:pPr>
              <w:pStyle w:val="a8"/>
              <w:numPr>
                <w:ilvl w:val="1"/>
                <w:numId w:val="31"/>
              </w:numPr>
              <w:spacing w:after="0" w:line="240" w:lineRule="auto"/>
              <w:ind w:left="1422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Спецификация программного обеспечения;</w:t>
            </w:r>
          </w:p>
          <w:p w14:paraId="46F61042" w14:textId="77777777" w:rsidR="00D51516" w:rsidRPr="00CD6C3A" w:rsidRDefault="00D51516" w:rsidP="00315777">
            <w:pPr>
              <w:pStyle w:val="a8"/>
              <w:numPr>
                <w:ilvl w:val="1"/>
                <w:numId w:val="31"/>
              </w:numPr>
              <w:spacing w:after="0" w:line="240" w:lineRule="auto"/>
              <w:ind w:left="1422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Технические характеристики серверов промышленной среды (состав серверов, адреса, характеристики оборудования, применение виртуализации);</w:t>
            </w:r>
          </w:p>
          <w:p w14:paraId="68DA97EE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Параметры настройки компонентов Системы;</w:t>
            </w:r>
          </w:p>
          <w:p w14:paraId="25036B24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Инструкции по управлению параметрами серверов кластера 1</w:t>
            </w:r>
            <w:proofErr w:type="gramStart"/>
            <w:r w:rsidRPr="00CD6C3A">
              <w:rPr>
                <w:rFonts w:ascii="Times New Roman" w:hAnsi="Times New Roman" w:cs="Times New Roman"/>
              </w:rPr>
              <w:t>С:Предприятие</w:t>
            </w:r>
            <w:proofErr w:type="gramEnd"/>
            <w:r w:rsidRPr="00CD6C3A">
              <w:rPr>
                <w:rFonts w:ascii="Times New Roman" w:hAnsi="Times New Roman" w:cs="Times New Roman"/>
              </w:rPr>
              <w:t>;</w:t>
            </w:r>
          </w:p>
          <w:p w14:paraId="0F320A37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Инструкции по обслуживанию серверов промышленного экземпляра Системы (серверов приложения, серверов СУБД, веб-серверов, серверов лицензирования);</w:t>
            </w:r>
          </w:p>
          <w:p w14:paraId="0DBE940F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Инструкции по восстановлению Системы из резервных копий, рекомендации по организации резервного копирования;</w:t>
            </w:r>
          </w:p>
          <w:p w14:paraId="6342C024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Инструкции по установке и настройке программного обеспечения, входящего в состав промышленного экземпляра Системы;</w:t>
            </w:r>
          </w:p>
          <w:p w14:paraId="12D203DE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первоначальных настроек Системы;</w:t>
            </w:r>
          </w:p>
          <w:p w14:paraId="1DEB0683" w14:textId="3F088BFF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точек интеграции</w:t>
            </w:r>
            <w:r w:rsidR="00C132B1">
              <w:rPr>
                <w:rFonts w:ascii="Times New Roman" w:hAnsi="Times New Roman" w:cs="Times New Roman"/>
              </w:rPr>
              <w:t>,</w:t>
            </w:r>
            <w:r w:rsidRPr="00CD6C3A">
              <w:rPr>
                <w:rFonts w:ascii="Times New Roman" w:hAnsi="Times New Roman" w:cs="Times New Roman"/>
              </w:rPr>
              <w:t xml:space="preserve"> настроек интеграции Системы со смежными системами</w:t>
            </w:r>
            <w:r w:rsidR="00C132B1">
              <w:rPr>
                <w:rFonts w:ascii="Times New Roman" w:hAnsi="Times New Roman" w:cs="Times New Roman"/>
              </w:rPr>
              <w:t xml:space="preserve"> и контроля проведения обменов между интегрированными информационными системами</w:t>
            </w:r>
            <w:r w:rsidRPr="00CD6C3A">
              <w:rPr>
                <w:rFonts w:ascii="Times New Roman" w:hAnsi="Times New Roman" w:cs="Times New Roman"/>
              </w:rPr>
              <w:t>;</w:t>
            </w:r>
          </w:p>
          <w:p w14:paraId="5C657F2B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 xml:space="preserve">Инструкции по обслуживанию Системы (удаление помеченных объектов, администрирование списка пользователей, настройка прав доступа, управление </w:t>
            </w:r>
            <w:r w:rsidRPr="00CD6C3A">
              <w:rPr>
                <w:rFonts w:ascii="Times New Roman" w:hAnsi="Times New Roman" w:cs="Times New Roman"/>
              </w:rPr>
              <w:lastRenderedPageBreak/>
              <w:t>полнотекстовым поиском, управление регламентными и фоновыми заданиями, работа с журналом регистрации);</w:t>
            </w:r>
          </w:p>
          <w:p w14:paraId="3CCC7B93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известных проблем и способов их решения;</w:t>
            </w:r>
          </w:p>
          <w:p w14:paraId="0BAD7FE9" w14:textId="77777777" w:rsidR="00D51516" w:rsidRPr="00CD6C3A" w:rsidRDefault="00D51516" w:rsidP="00315777">
            <w:pPr>
              <w:pStyle w:val="a8"/>
              <w:numPr>
                <w:ilvl w:val="0"/>
                <w:numId w:val="31"/>
              </w:numPr>
              <w:tabs>
                <w:tab w:val="left" w:pos="458"/>
              </w:tabs>
              <w:spacing w:after="0" w:line="240" w:lineRule="auto"/>
              <w:ind w:left="997" w:hanging="56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Описание метрик уровня доступности и граничных показателей для настройки системы мониторинга уровня доступности Системы</w:t>
            </w:r>
          </w:p>
        </w:tc>
      </w:tr>
      <w:tr w:rsidR="00D51516" w:rsidRPr="00064B66" w14:paraId="15807350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6764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309C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Программа и методика испытаний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9CE0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44070CCD" w14:textId="797A4CEC" w:rsidR="00D51516" w:rsidRPr="00CD6C3A" w:rsidRDefault="00D51516" w:rsidP="00315777">
            <w:pPr>
              <w:pStyle w:val="a8"/>
              <w:numPr>
                <w:ilvl w:val="0"/>
                <w:numId w:val="32"/>
              </w:numPr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Методика проведения предварительных и приемочных испытаний;</w:t>
            </w:r>
          </w:p>
          <w:p w14:paraId="5D82DCA1" w14:textId="77777777" w:rsidR="00D51516" w:rsidRPr="00CD6C3A" w:rsidRDefault="00D51516" w:rsidP="00315777">
            <w:pPr>
              <w:pStyle w:val="a8"/>
              <w:numPr>
                <w:ilvl w:val="0"/>
                <w:numId w:val="32"/>
              </w:numPr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Ключевые подходы к проведению предварительных и приемочных испытаний;</w:t>
            </w:r>
          </w:p>
          <w:p w14:paraId="0056E342" w14:textId="77777777" w:rsidR="00D51516" w:rsidRPr="00CD6C3A" w:rsidRDefault="00D51516" w:rsidP="00315777">
            <w:pPr>
              <w:pStyle w:val="a8"/>
              <w:numPr>
                <w:ilvl w:val="0"/>
                <w:numId w:val="32"/>
              </w:numPr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Типы испытаний, критерии входов/выходов испытаний, параметры тестового окружения, классификация дефектов;</w:t>
            </w:r>
          </w:p>
          <w:p w14:paraId="20591B7E" w14:textId="77777777" w:rsidR="00D51516" w:rsidRPr="00CD6C3A" w:rsidRDefault="00D51516" w:rsidP="00315777">
            <w:pPr>
              <w:pStyle w:val="a8"/>
              <w:numPr>
                <w:ilvl w:val="0"/>
                <w:numId w:val="32"/>
              </w:numPr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Графики проведения предварительных и приемочных испытаний</w:t>
            </w:r>
          </w:p>
        </w:tc>
      </w:tr>
      <w:tr w:rsidR="00D51516" w:rsidRPr="00064B66" w14:paraId="66B7157D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914F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8E52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Сценарии предварительных испытаний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94C3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2C06E6CA" w14:textId="77777777" w:rsidR="00D51516" w:rsidRPr="00CD6C3A" w:rsidRDefault="00D51516" w:rsidP="00315777">
            <w:pPr>
              <w:pStyle w:val="a8"/>
              <w:numPr>
                <w:ilvl w:val="0"/>
                <w:numId w:val="33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Сценарии функционального тестирования, охватывающие все бизнес-процессы (за исключением интеграционных) и все шаги бизнес-процессов, автоматизируемых в рамках внедрения Подсистемы;</w:t>
            </w:r>
          </w:p>
          <w:p w14:paraId="1FD0A73B" w14:textId="77777777" w:rsidR="00D51516" w:rsidRPr="00CD6C3A" w:rsidRDefault="00D51516" w:rsidP="00315777">
            <w:pPr>
              <w:pStyle w:val="a8"/>
              <w:numPr>
                <w:ilvl w:val="0"/>
                <w:numId w:val="33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Сценарии интеграционного тестирования, охватывающие все интеграционные бизнес-процессы и все точки интеграции;</w:t>
            </w:r>
          </w:p>
          <w:p w14:paraId="45158C60" w14:textId="7CE3FAE3" w:rsidR="00D51516" w:rsidRPr="00064B66" w:rsidRDefault="00D51516" w:rsidP="00315777">
            <w:pPr>
              <w:pStyle w:val="a8"/>
              <w:numPr>
                <w:ilvl w:val="0"/>
                <w:numId w:val="33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Сценарии нагрузочного тестирования, включающие перечень ключевых операций, условия их выполнения, ожидаемое время выполнения.</w:t>
            </w:r>
            <w:r w:rsidR="00FC06BA">
              <w:rPr>
                <w:rFonts w:ascii="Times New Roman" w:hAnsi="Times New Roman" w:cs="Times New Roman"/>
              </w:rPr>
              <w:t xml:space="preserve"> </w:t>
            </w:r>
            <w:r w:rsidRPr="00064B66">
              <w:rPr>
                <w:rFonts w:ascii="Times New Roman" w:hAnsi="Times New Roman" w:cs="Times New Roman"/>
              </w:rPr>
              <w:t>Шаги сценариев должны содержать описание ролей, выполняемых действий, вводимых данных и ожидаемых результатов</w:t>
            </w:r>
          </w:p>
        </w:tc>
      </w:tr>
      <w:tr w:rsidR="00D51516" w:rsidRPr="00064B66" w14:paraId="5673A1B9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5BB7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4643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Протокол предварительных испытаний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3675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241CF03C" w14:textId="77777777" w:rsidR="00D51516" w:rsidRPr="00CD6C3A" w:rsidRDefault="00D51516" w:rsidP="00315777">
            <w:pPr>
              <w:pStyle w:val="a8"/>
              <w:numPr>
                <w:ilvl w:val="0"/>
                <w:numId w:val="34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Указание на сценарии и шаги, которые были пройдены в ходе предварительных испытаний;</w:t>
            </w:r>
          </w:p>
          <w:p w14:paraId="0538FD73" w14:textId="77777777" w:rsidR="00D51516" w:rsidRPr="00CD6C3A" w:rsidRDefault="00D51516" w:rsidP="00315777">
            <w:pPr>
              <w:pStyle w:val="a8"/>
              <w:numPr>
                <w:ilvl w:val="0"/>
                <w:numId w:val="34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Ожидаемые и фактические результаты;</w:t>
            </w:r>
          </w:p>
          <w:p w14:paraId="765FDB79" w14:textId="3032C003" w:rsidR="00D51516" w:rsidRPr="00CD6C3A" w:rsidRDefault="00D51516" w:rsidP="00315777">
            <w:pPr>
              <w:pStyle w:val="a8"/>
              <w:numPr>
                <w:ilvl w:val="0"/>
                <w:numId w:val="34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Список выявленных замечаний, классифицированных по их критичности</w:t>
            </w:r>
            <w:r w:rsidR="005654AB">
              <w:rPr>
                <w:rFonts w:ascii="Times New Roman" w:hAnsi="Times New Roman" w:cs="Times New Roman"/>
              </w:rPr>
              <w:t>.</w:t>
            </w:r>
          </w:p>
        </w:tc>
      </w:tr>
      <w:tr w:rsidR="00D51516" w:rsidRPr="00064B66" w14:paraId="5F11024D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1E49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9575" w14:textId="45FFD544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 xml:space="preserve">План проведения </w:t>
            </w:r>
            <w:r w:rsidR="005654AB" w:rsidRPr="00EB3448">
              <w:rPr>
                <w:b w:val="0"/>
                <w:sz w:val="22"/>
                <w:szCs w:val="22"/>
              </w:rPr>
              <w:t xml:space="preserve">(обучения) </w:t>
            </w:r>
            <w:r w:rsidRPr="00EB3448">
              <w:rPr>
                <w:b w:val="0"/>
                <w:sz w:val="22"/>
                <w:szCs w:val="22"/>
              </w:rPr>
              <w:t>инструктажа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9986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008E725D" w14:textId="0E8A45EF" w:rsidR="00D51516" w:rsidRPr="00CD6C3A" w:rsidRDefault="00D51516" w:rsidP="00315777">
            <w:pPr>
              <w:pStyle w:val="a8"/>
              <w:numPr>
                <w:ilvl w:val="0"/>
                <w:numId w:val="35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Группы пользователей, которые должны пройти обучение</w:t>
            </w:r>
            <w:r w:rsidR="005654AB">
              <w:rPr>
                <w:rFonts w:ascii="Times New Roman" w:hAnsi="Times New Roman" w:cs="Times New Roman"/>
              </w:rPr>
              <w:t xml:space="preserve"> (инструктаж)</w:t>
            </w:r>
            <w:r w:rsidRPr="00CD6C3A">
              <w:rPr>
                <w:rFonts w:ascii="Times New Roman" w:hAnsi="Times New Roman" w:cs="Times New Roman"/>
              </w:rPr>
              <w:t>;</w:t>
            </w:r>
          </w:p>
          <w:p w14:paraId="73C6149A" w14:textId="77777777" w:rsidR="00D51516" w:rsidRPr="00CD6C3A" w:rsidRDefault="00D51516" w:rsidP="00315777">
            <w:pPr>
              <w:pStyle w:val="a8"/>
              <w:numPr>
                <w:ilvl w:val="0"/>
                <w:numId w:val="35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Объем обучения каждой группы пользователей с указанием необходимых курсов и объема часов обучения;</w:t>
            </w:r>
          </w:p>
          <w:p w14:paraId="11114858" w14:textId="6436E982" w:rsidR="00D51516" w:rsidRPr="00CD6C3A" w:rsidRDefault="00D51516" w:rsidP="00315777">
            <w:pPr>
              <w:pStyle w:val="a8"/>
              <w:numPr>
                <w:ilvl w:val="0"/>
                <w:numId w:val="35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 xml:space="preserve">План по проведению обучения </w:t>
            </w:r>
            <w:r w:rsidR="005654AB">
              <w:rPr>
                <w:rFonts w:ascii="Times New Roman" w:hAnsi="Times New Roman" w:cs="Times New Roman"/>
              </w:rPr>
              <w:t xml:space="preserve">(инструктажа) </w:t>
            </w:r>
            <w:r w:rsidRPr="00CD6C3A">
              <w:rPr>
                <w:rFonts w:ascii="Times New Roman" w:hAnsi="Times New Roman" w:cs="Times New Roman"/>
              </w:rPr>
              <w:t>всех групп пользователей</w:t>
            </w:r>
          </w:p>
        </w:tc>
      </w:tr>
      <w:tr w:rsidR="00D51516" w:rsidRPr="00064B66" w14:paraId="1D4B62F6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DE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3CB8" w14:textId="70AA1C6D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 xml:space="preserve">Материалы для проведения </w:t>
            </w:r>
            <w:r w:rsidR="005654AB" w:rsidRPr="00EB3448">
              <w:rPr>
                <w:b w:val="0"/>
                <w:sz w:val="22"/>
                <w:szCs w:val="22"/>
              </w:rPr>
              <w:t>обучения (</w:t>
            </w:r>
            <w:r w:rsidRPr="00EB3448">
              <w:rPr>
                <w:b w:val="0"/>
                <w:sz w:val="22"/>
                <w:szCs w:val="22"/>
              </w:rPr>
              <w:t>инструктажа</w:t>
            </w:r>
            <w:r w:rsidR="005654AB" w:rsidRPr="00EB3448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4C17" w14:textId="18911810" w:rsidR="00D51516" w:rsidRPr="00064B66" w:rsidRDefault="00D51516" w:rsidP="005654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Для каждого курса согласно плану обучения</w:t>
            </w:r>
            <w:r w:rsidR="005654AB">
              <w:rPr>
                <w:rFonts w:ascii="Times New Roman" w:hAnsi="Times New Roman" w:cs="Times New Roman"/>
              </w:rPr>
              <w:t xml:space="preserve"> (инструктажа)</w:t>
            </w:r>
            <w:r w:rsidRPr="00064B66">
              <w:rPr>
                <w:rFonts w:ascii="Times New Roman" w:hAnsi="Times New Roman" w:cs="Times New Roman"/>
              </w:rPr>
              <w:t>, должны быть разработаны материалы, описывающие порядок прохождения в Системе учебных кейсов, имитирующих работу пользователей в промышленной системе</w:t>
            </w:r>
            <w:r w:rsidR="005654AB">
              <w:rPr>
                <w:rFonts w:ascii="Times New Roman" w:hAnsi="Times New Roman" w:cs="Times New Roman"/>
              </w:rPr>
              <w:t>, кейсы / вопросы для проверки знаний и навыков пользователей по результатам курса обучения</w:t>
            </w:r>
            <w:r w:rsidRPr="00064B66">
              <w:rPr>
                <w:rFonts w:ascii="Times New Roman" w:hAnsi="Times New Roman" w:cs="Times New Roman"/>
              </w:rPr>
              <w:t>. Материалы должны содержать шаги, роли пользователей, вводимые данные и ожидаемые результаты, которые пользователи будут воспроизводить в ходе обучения.</w:t>
            </w:r>
          </w:p>
          <w:p w14:paraId="4772E1C0" w14:textId="77777777" w:rsidR="00D51516" w:rsidRPr="00064B66" w:rsidRDefault="00D51516" w:rsidP="005654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 xml:space="preserve">Курс обучения при необходимости должен содержать теоретические сведения на основании разработанных Исполнителем методик </w:t>
            </w:r>
          </w:p>
        </w:tc>
      </w:tr>
      <w:tr w:rsidR="00D51516" w:rsidRPr="00064B66" w14:paraId="76A777FE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3388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E324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Протоколы обучения пользователей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A3EF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Документы должны содержать следующую информацию:</w:t>
            </w:r>
          </w:p>
          <w:p w14:paraId="16E8E915" w14:textId="77777777" w:rsidR="00D51516" w:rsidRPr="00CD6C3A" w:rsidRDefault="00D51516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Наименование курса обучения;</w:t>
            </w:r>
          </w:p>
          <w:p w14:paraId="00429BA1" w14:textId="77777777" w:rsidR="00D51516" w:rsidRPr="00CD6C3A" w:rsidRDefault="00D51516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Дата проведения и длительность обучения;</w:t>
            </w:r>
          </w:p>
          <w:p w14:paraId="16593087" w14:textId="77777777" w:rsidR="00D51516" w:rsidRPr="00CD6C3A" w:rsidRDefault="00D51516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Состав участников обучения</w:t>
            </w:r>
          </w:p>
        </w:tc>
      </w:tr>
      <w:tr w:rsidR="005654AB" w:rsidRPr="00064B66" w14:paraId="6817B8D8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CE33" w14:textId="77777777" w:rsidR="005654AB" w:rsidRPr="00CD6C3A" w:rsidRDefault="005654AB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4D67" w14:textId="309AF641" w:rsidR="005654AB" w:rsidRPr="00EB3448" w:rsidRDefault="005654AB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Протоколы проверки знаний пользователей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F810" w14:textId="77777777" w:rsidR="005654AB" w:rsidRPr="00064B66" w:rsidRDefault="005654AB" w:rsidP="00565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Документы должны содержать следующую информацию:</w:t>
            </w:r>
          </w:p>
          <w:p w14:paraId="525BF458" w14:textId="77777777" w:rsidR="005654AB" w:rsidRPr="00CD6C3A" w:rsidRDefault="005654AB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Наименование курса обучения;</w:t>
            </w:r>
          </w:p>
          <w:p w14:paraId="2CB9BA06" w14:textId="1154CA2C" w:rsidR="005654AB" w:rsidRDefault="005654AB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 xml:space="preserve">Дата проведения </w:t>
            </w:r>
            <w:r>
              <w:rPr>
                <w:rFonts w:ascii="Times New Roman" w:hAnsi="Times New Roman" w:cs="Times New Roman"/>
              </w:rPr>
              <w:t>проверки</w:t>
            </w:r>
            <w:r w:rsidRPr="00CD6C3A">
              <w:rPr>
                <w:rFonts w:ascii="Times New Roman" w:hAnsi="Times New Roman" w:cs="Times New Roman"/>
              </w:rPr>
              <w:t>;</w:t>
            </w:r>
          </w:p>
          <w:p w14:paraId="7CDCC1D6" w14:textId="2A30AAEB" w:rsidR="005654AB" w:rsidRPr="005654AB" w:rsidRDefault="005654AB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Состав участников обучения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2819CA72" w14:textId="7A8512BA" w:rsidR="005654AB" w:rsidRPr="005654AB" w:rsidRDefault="005654AB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Проверяемые вопросы / задачи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5E2C67E6" w14:textId="1CE96424" w:rsidR="005654AB" w:rsidRDefault="005654AB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Оценку правильности ответа на вопрос/исполнение задачи</w:t>
            </w:r>
            <w:r w:rsidRPr="005654AB">
              <w:rPr>
                <w:rFonts w:ascii="Times New Roman" w:hAnsi="Times New Roman" w:cs="Times New Roman"/>
              </w:rPr>
              <w:t>;</w:t>
            </w:r>
          </w:p>
          <w:p w14:paraId="40B36B21" w14:textId="6B3F8EDB" w:rsidR="005654AB" w:rsidRPr="00CD6C3A" w:rsidRDefault="005654AB" w:rsidP="00315777">
            <w:pPr>
              <w:pStyle w:val="a8"/>
              <w:numPr>
                <w:ilvl w:val="0"/>
                <w:numId w:val="36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Оценку о допуске / недопуске пользователя к работе в Системе, при необходимости вывод о необходимости повторного прохождения обучения (инструктажа) пользователя.</w:t>
            </w:r>
          </w:p>
          <w:p w14:paraId="67D817D8" w14:textId="349646A7" w:rsidR="005654AB" w:rsidRPr="00064B66" w:rsidRDefault="005654AB" w:rsidP="005654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516" w:rsidRPr="00064B66" w14:paraId="10813246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4863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C66C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Регламент технической поддержки пользователей Подсистемы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E984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10FF1CFC" w14:textId="77777777" w:rsidR="00D51516" w:rsidRPr="00CD6C3A" w:rsidRDefault="00D51516" w:rsidP="00315777">
            <w:pPr>
              <w:pStyle w:val="a8"/>
              <w:numPr>
                <w:ilvl w:val="0"/>
                <w:numId w:val="37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Порядок обращения пользователей по вопросам технической поддержки (способы обращения, формы обращения, контактная информация службы технической поддержки, порядок информирования об отработке запросов пользователей, сведения об общей информации, размещенной для пользователей – инструкции, информация об изменениях в процессах и работе системы);</w:t>
            </w:r>
          </w:p>
          <w:p w14:paraId="2607B395" w14:textId="77777777" w:rsidR="00D51516" w:rsidRPr="00CD6C3A" w:rsidRDefault="00D51516" w:rsidP="00315777">
            <w:pPr>
              <w:pStyle w:val="a8"/>
              <w:numPr>
                <w:ilvl w:val="0"/>
                <w:numId w:val="37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Порядок работы службы технической поддержки (классификация обращений пользователей, регистрация обращений в электронном реестре, статусы обращений и их значение, маршрутизация обращений согласно их классификации, порядок обработки каждой категории обращений, порядок доведения решений до заявителя и закрытия обращений)</w:t>
            </w:r>
          </w:p>
        </w:tc>
      </w:tr>
      <w:tr w:rsidR="00D51516" w:rsidRPr="00064B66" w14:paraId="6904FA35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646C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5788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Отчеты об опытно-промышленной эксплуатации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BD24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02820BE3" w14:textId="77777777" w:rsidR="00D51516" w:rsidRPr="00CD6C3A" w:rsidRDefault="00D51516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Период проведения;</w:t>
            </w:r>
          </w:p>
          <w:p w14:paraId="520EB60A" w14:textId="77777777" w:rsidR="00D51516" w:rsidRPr="00CD6C3A" w:rsidRDefault="00D51516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Организационный объем (перечень подразделений и служб-участников, количество пользователей);</w:t>
            </w:r>
          </w:p>
          <w:p w14:paraId="196A8EC8" w14:textId="77777777" w:rsidR="00D51516" w:rsidRPr="00CD6C3A" w:rsidRDefault="00D51516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Функциональный объем (бизнес-процессы и функции системы, по которым проводилась ОПЭ);</w:t>
            </w:r>
          </w:p>
          <w:p w14:paraId="27F43D6A" w14:textId="571AEE93" w:rsidR="00D51516" w:rsidRDefault="00D51516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Сведения об объеме оказанной технической поддержки в ходе ОПЭ;</w:t>
            </w:r>
          </w:p>
          <w:p w14:paraId="3F3F62EE" w14:textId="273AD765" w:rsidR="005654AB" w:rsidRPr="00CD6C3A" w:rsidRDefault="005654AB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Журнал обращений </w:t>
            </w:r>
            <w:r w:rsidRPr="00CD6C3A">
              <w:rPr>
                <w:rFonts w:ascii="Times New Roman" w:hAnsi="Times New Roman" w:cs="Times New Roman"/>
              </w:rPr>
              <w:t>в техническую поддержку</w:t>
            </w:r>
            <w:r>
              <w:rPr>
                <w:rFonts w:ascii="Times New Roman" w:hAnsi="Times New Roman" w:cs="Times New Roman"/>
              </w:rPr>
              <w:t xml:space="preserve"> и к Исполнителю с указанием даты и времени запроса, текста запроса, инициаторе, критичности запроса, </w:t>
            </w:r>
            <w:r w:rsidR="00D17CF8">
              <w:rPr>
                <w:rFonts w:ascii="Times New Roman" w:hAnsi="Times New Roman" w:cs="Times New Roman"/>
              </w:rPr>
              <w:t xml:space="preserve">ошибке </w:t>
            </w:r>
            <w:proofErr w:type="spellStart"/>
            <w:r w:rsidR="00D17CF8">
              <w:rPr>
                <w:rFonts w:ascii="Times New Roman" w:hAnsi="Times New Roman" w:cs="Times New Roman"/>
              </w:rPr>
              <w:t>илм</w:t>
            </w:r>
            <w:proofErr w:type="spellEnd"/>
            <w:r w:rsidR="00D17CF8">
              <w:rPr>
                <w:rFonts w:ascii="Times New Roman" w:hAnsi="Times New Roman" w:cs="Times New Roman"/>
              </w:rPr>
              <w:t xml:space="preserve"> запросе на новый функционал, </w:t>
            </w:r>
            <w:r>
              <w:rPr>
                <w:rFonts w:ascii="Times New Roman" w:hAnsi="Times New Roman" w:cs="Times New Roman"/>
              </w:rPr>
              <w:t xml:space="preserve">сотруднике Исполнителя, выполняющего запрос, планируемой дате исполнения запроса, фактической дате исполнения запроса, </w:t>
            </w:r>
            <w:r w:rsidR="00D17CF8">
              <w:rPr>
                <w:rFonts w:ascii="Times New Roman" w:hAnsi="Times New Roman" w:cs="Times New Roman"/>
              </w:rPr>
              <w:t>сотруднике Заказчика подтвердившего выполнение запроса</w:t>
            </w:r>
            <w:r w:rsidR="00D17CF8" w:rsidRPr="00D17CF8">
              <w:rPr>
                <w:rFonts w:ascii="Times New Roman" w:hAnsi="Times New Roman" w:cs="Times New Roman"/>
              </w:rPr>
              <w:t>;</w:t>
            </w:r>
          </w:p>
          <w:p w14:paraId="5FE4CC2B" w14:textId="77777777" w:rsidR="00D51516" w:rsidRPr="00CD6C3A" w:rsidRDefault="00D51516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Статистика запросов в техническую поддержку, обработанных в ходе ОПЭ;</w:t>
            </w:r>
          </w:p>
          <w:p w14:paraId="67798475" w14:textId="35068B4E" w:rsidR="00D51516" w:rsidRPr="00CD6C3A" w:rsidRDefault="00D51516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Новые требования, зарегистрированные в ходе ОПЭ</w:t>
            </w:r>
            <w:r w:rsidR="005654AB">
              <w:rPr>
                <w:rFonts w:ascii="Times New Roman" w:hAnsi="Times New Roman" w:cs="Times New Roman"/>
              </w:rPr>
              <w:t xml:space="preserve"> с отметкой реализации</w:t>
            </w:r>
            <w:r w:rsidRPr="00CD6C3A">
              <w:rPr>
                <w:rFonts w:ascii="Times New Roman" w:hAnsi="Times New Roman" w:cs="Times New Roman"/>
              </w:rPr>
              <w:t>;</w:t>
            </w:r>
          </w:p>
          <w:p w14:paraId="3BDB597E" w14:textId="77777777" w:rsidR="00D51516" w:rsidRPr="00CD6C3A" w:rsidRDefault="00D51516" w:rsidP="00315777">
            <w:pPr>
              <w:pStyle w:val="a8"/>
              <w:numPr>
                <w:ilvl w:val="0"/>
                <w:numId w:val="38"/>
              </w:numPr>
              <w:tabs>
                <w:tab w:val="left" w:pos="458"/>
              </w:tabs>
              <w:spacing w:after="0" w:line="240" w:lineRule="auto"/>
              <w:ind w:hanging="60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6C3A">
              <w:rPr>
                <w:rFonts w:ascii="Times New Roman" w:hAnsi="Times New Roman" w:cs="Times New Roman"/>
              </w:rPr>
              <w:t>Итоги проведения ОПЭ</w:t>
            </w:r>
          </w:p>
        </w:tc>
      </w:tr>
      <w:tr w:rsidR="00D51516" w:rsidRPr="00064B66" w14:paraId="0DBE69CE" w14:textId="77777777" w:rsidTr="00DA29FB">
        <w:trPr>
          <w:trHeight w:val="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AF5F" w14:textId="77777777" w:rsidR="00D51516" w:rsidRPr="00CD6C3A" w:rsidRDefault="00D51516" w:rsidP="00B05D1E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1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D3D6" w14:textId="77777777" w:rsidR="00D51516" w:rsidRPr="00EB3448" w:rsidRDefault="00D51516" w:rsidP="00DA29FB">
            <w:pPr>
              <w:pStyle w:val="TableofContents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EB3448">
              <w:rPr>
                <w:b w:val="0"/>
                <w:sz w:val="22"/>
                <w:szCs w:val="22"/>
              </w:rPr>
              <w:t>Протокол готовности Системы к промышленной эксплуатации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8A31" w14:textId="77777777" w:rsidR="00D51516" w:rsidRPr="00064B66" w:rsidRDefault="00D51516" w:rsidP="00064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Документ должен содержать следующую информацию:</w:t>
            </w:r>
          </w:p>
          <w:p w14:paraId="43703E49" w14:textId="77777777" w:rsidR="00D51516" w:rsidRPr="00064B66" w:rsidRDefault="00D51516" w:rsidP="00315777">
            <w:pPr>
              <w:pStyle w:val="a8"/>
              <w:numPr>
                <w:ilvl w:val="0"/>
                <w:numId w:val="39"/>
              </w:numPr>
              <w:tabs>
                <w:tab w:val="left" w:pos="458"/>
              </w:tabs>
              <w:spacing w:after="0" w:line="240" w:lineRule="auto"/>
              <w:ind w:hanging="60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Список выявленных некритичных замечаний, подлежащих устранению в процессе промышленной эксплуатации Системы (если имеется);</w:t>
            </w:r>
          </w:p>
          <w:p w14:paraId="4412511C" w14:textId="77777777" w:rsidR="00D51516" w:rsidRPr="00064B66" w:rsidRDefault="00D51516" w:rsidP="00315777">
            <w:pPr>
              <w:pStyle w:val="a8"/>
              <w:numPr>
                <w:ilvl w:val="0"/>
                <w:numId w:val="39"/>
              </w:numPr>
              <w:tabs>
                <w:tab w:val="left" w:pos="458"/>
              </w:tabs>
              <w:spacing w:after="0" w:line="240" w:lineRule="auto"/>
              <w:ind w:hanging="604"/>
              <w:jc w:val="both"/>
              <w:rPr>
                <w:rFonts w:ascii="Times New Roman" w:hAnsi="Times New Roman" w:cs="Times New Roman"/>
              </w:rPr>
            </w:pPr>
            <w:r w:rsidRPr="00064B66">
              <w:rPr>
                <w:rFonts w:ascii="Times New Roman" w:hAnsi="Times New Roman" w:cs="Times New Roman"/>
              </w:rPr>
              <w:t>Фиксация факта готовности Системы к переводу в промышленную эксплуатацию</w:t>
            </w:r>
          </w:p>
        </w:tc>
      </w:tr>
    </w:tbl>
    <w:p w14:paraId="5CEDB403" w14:textId="13776C61" w:rsidR="00D51516" w:rsidRPr="00715E50" w:rsidRDefault="00D51516" w:rsidP="00221F27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1" w:name="_Toc203155768"/>
      <w:bookmarkEnd w:id="99"/>
      <w:r w:rsidRPr="00715E50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техническому обеспечению</w:t>
      </w:r>
      <w:bookmarkEnd w:id="96"/>
      <w:r w:rsidRPr="00715E5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(технической архитектуре)</w:t>
      </w:r>
      <w:bookmarkEnd w:id="101"/>
    </w:p>
    <w:p w14:paraId="261FCF6D" w14:textId="7C16A7CA" w:rsidR="00D51516" w:rsidRPr="0037540F" w:rsidRDefault="00D51516" w:rsidP="0037540F">
      <w:pPr>
        <w:pStyle w:val="2"/>
        <w:numPr>
          <w:ilvl w:val="3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2" w:name="_Toc203155769"/>
      <w:r w:rsidRPr="0037540F">
        <w:rPr>
          <w:rFonts w:ascii="Times New Roman" w:hAnsi="Times New Roman" w:cs="Times New Roman"/>
          <w:b/>
          <w:color w:val="auto"/>
          <w:sz w:val="24"/>
          <w:szCs w:val="24"/>
        </w:rPr>
        <w:t>Общие требования к технической архитектуре</w:t>
      </w:r>
      <w:bookmarkEnd w:id="102"/>
    </w:p>
    <w:p w14:paraId="2D655780" w14:textId="77777777" w:rsidR="00D51516" w:rsidRPr="00064B66" w:rsidRDefault="00D51516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функционировать на технических средствах, представляемых Заказчиком.</w:t>
      </w:r>
    </w:p>
    <w:p w14:paraId="23DA873E" w14:textId="77777777" w:rsidR="00D51516" w:rsidRPr="00064B66" w:rsidRDefault="00D51516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Функционирование Системы, включая интеграцию со всеми необходимыми информационными системами организации обеспечивается за счет технических средств Заказчика.</w:t>
      </w:r>
    </w:p>
    <w:p w14:paraId="118322C7" w14:textId="77777777" w:rsidR="00D51516" w:rsidRPr="0037540F" w:rsidRDefault="00D51516" w:rsidP="0037540F">
      <w:p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Для функционирования Системы должно быть предусмотрено наличие следующих основных технических средств:</w:t>
      </w:r>
    </w:p>
    <w:p w14:paraId="6ED9EA2E" w14:textId="77777777" w:rsidR="00D51516" w:rsidRPr="0037540F" w:rsidRDefault="00D51516" w:rsidP="00315777">
      <w:pPr>
        <w:pStyle w:val="a8"/>
        <w:numPr>
          <w:ilvl w:val="0"/>
          <w:numId w:val="79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серверы специализированного функционального назначения (серверы баз данных, серверы приложений, веб-серверы, файловые серверы, СХД);</w:t>
      </w:r>
    </w:p>
    <w:p w14:paraId="38F9E843" w14:textId="77777777" w:rsidR="00D51516" w:rsidRPr="0037540F" w:rsidRDefault="00D51516" w:rsidP="00315777">
      <w:pPr>
        <w:pStyle w:val="a8"/>
        <w:numPr>
          <w:ilvl w:val="0"/>
          <w:numId w:val="79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рабочие станции пользователей;</w:t>
      </w:r>
    </w:p>
    <w:p w14:paraId="66502E6D" w14:textId="77777777" w:rsidR="00D51516" w:rsidRPr="0037540F" w:rsidRDefault="00D51516" w:rsidP="00315777">
      <w:pPr>
        <w:pStyle w:val="a8"/>
        <w:numPr>
          <w:ilvl w:val="0"/>
          <w:numId w:val="79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оборудование для построения структурированных ЛВС;</w:t>
      </w:r>
    </w:p>
    <w:p w14:paraId="2D11EE81" w14:textId="032EA320" w:rsidR="00D51516" w:rsidRPr="0037540F" w:rsidRDefault="00D51516" w:rsidP="00315777">
      <w:pPr>
        <w:pStyle w:val="a8"/>
        <w:numPr>
          <w:ilvl w:val="0"/>
          <w:numId w:val="79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оборудование для доступа к Системе с удаленных рабочих мест</w:t>
      </w:r>
      <w:r w:rsidR="0018181B" w:rsidRPr="0037540F">
        <w:rPr>
          <w:rFonts w:ascii="Times New Roman" w:hAnsi="Times New Roman" w:cs="Times New Roman"/>
        </w:rPr>
        <w:t xml:space="preserve"> при необходимости</w:t>
      </w:r>
      <w:r w:rsidRPr="0037540F">
        <w:rPr>
          <w:rFonts w:ascii="Times New Roman" w:hAnsi="Times New Roman" w:cs="Times New Roman"/>
        </w:rPr>
        <w:t>;</w:t>
      </w:r>
    </w:p>
    <w:p w14:paraId="23F79BB7" w14:textId="77777777" w:rsidR="00D51516" w:rsidRPr="0037540F" w:rsidRDefault="00D51516" w:rsidP="00315777">
      <w:pPr>
        <w:pStyle w:val="a8"/>
        <w:numPr>
          <w:ilvl w:val="0"/>
          <w:numId w:val="79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аппаратные средства обеспечения защиты информации от несанкционированного доступа - сервер аутентификации и авторизации;</w:t>
      </w:r>
    </w:p>
    <w:p w14:paraId="6D1D6E94" w14:textId="77777777" w:rsidR="00D51516" w:rsidRPr="0037540F" w:rsidRDefault="00D51516" w:rsidP="00315777">
      <w:pPr>
        <w:pStyle w:val="a8"/>
        <w:numPr>
          <w:ilvl w:val="0"/>
          <w:numId w:val="79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средства электропитания (в том числе бесперебойного – источники бесперебойного питания).</w:t>
      </w:r>
    </w:p>
    <w:p w14:paraId="1D281F53" w14:textId="184B869D" w:rsidR="00D51516" w:rsidRPr="00064B66" w:rsidRDefault="00D51516" w:rsidP="00064B66">
      <w:pPr>
        <w:spacing w:before="120"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В состав серверного оборудования Системы </w:t>
      </w:r>
      <w:r w:rsidR="0018181B">
        <w:rPr>
          <w:rFonts w:ascii="Times New Roman" w:hAnsi="Times New Roman" w:cs="Times New Roman"/>
        </w:rPr>
        <w:t xml:space="preserve">должны </w:t>
      </w:r>
      <w:r w:rsidRPr="00064B66">
        <w:rPr>
          <w:rFonts w:ascii="Times New Roman" w:hAnsi="Times New Roman" w:cs="Times New Roman"/>
        </w:rPr>
        <w:t>вход</w:t>
      </w:r>
      <w:r w:rsidR="0018181B">
        <w:rPr>
          <w:rFonts w:ascii="Times New Roman" w:hAnsi="Times New Roman" w:cs="Times New Roman"/>
        </w:rPr>
        <w:t>и</w:t>
      </w:r>
      <w:r w:rsidRPr="00064B66">
        <w:rPr>
          <w:rFonts w:ascii="Times New Roman" w:hAnsi="Times New Roman" w:cs="Times New Roman"/>
        </w:rPr>
        <w:t>т</w:t>
      </w:r>
      <w:r w:rsidR="0018181B">
        <w:rPr>
          <w:rFonts w:ascii="Times New Roman" w:hAnsi="Times New Roman" w:cs="Times New Roman"/>
        </w:rPr>
        <w:t>ь</w:t>
      </w:r>
      <w:r w:rsidRPr="00064B66">
        <w:rPr>
          <w:rFonts w:ascii="Times New Roman" w:hAnsi="Times New Roman" w:cs="Times New Roman"/>
        </w:rPr>
        <w:t>:</w:t>
      </w:r>
    </w:p>
    <w:p w14:paraId="27467ADC" w14:textId="77777777" w:rsidR="00D51516" w:rsidRPr="0037540F" w:rsidRDefault="00D51516" w:rsidP="00315777">
      <w:pPr>
        <w:pStyle w:val="a8"/>
        <w:numPr>
          <w:ilvl w:val="0"/>
          <w:numId w:val="80"/>
        </w:numPr>
        <w:spacing w:before="240"/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сервер баз данных;</w:t>
      </w:r>
    </w:p>
    <w:p w14:paraId="55E41D3E" w14:textId="77777777" w:rsidR="00D51516" w:rsidRPr="0037540F" w:rsidRDefault="00D51516" w:rsidP="00315777">
      <w:pPr>
        <w:pStyle w:val="a8"/>
        <w:numPr>
          <w:ilvl w:val="0"/>
          <w:numId w:val="80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сервер приложений;</w:t>
      </w:r>
    </w:p>
    <w:p w14:paraId="2B42ACC4" w14:textId="77777777" w:rsidR="00D51516" w:rsidRPr="0037540F" w:rsidRDefault="00D51516" w:rsidP="00315777">
      <w:pPr>
        <w:pStyle w:val="a8"/>
        <w:numPr>
          <w:ilvl w:val="0"/>
          <w:numId w:val="80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сервер лицензирования;</w:t>
      </w:r>
    </w:p>
    <w:p w14:paraId="37EA9B7E" w14:textId="77777777" w:rsidR="00D51516" w:rsidRPr="0037540F" w:rsidRDefault="00D51516" w:rsidP="00315777">
      <w:pPr>
        <w:pStyle w:val="a8"/>
        <w:numPr>
          <w:ilvl w:val="0"/>
          <w:numId w:val="80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веб-сервер;</w:t>
      </w:r>
    </w:p>
    <w:p w14:paraId="3E5C04C5" w14:textId="77777777" w:rsidR="00D51516" w:rsidRPr="0037540F" w:rsidRDefault="00D51516" w:rsidP="00315777">
      <w:pPr>
        <w:pStyle w:val="a8"/>
        <w:numPr>
          <w:ilvl w:val="0"/>
          <w:numId w:val="80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система хранения данных.</w:t>
      </w:r>
    </w:p>
    <w:p w14:paraId="1A9B397B" w14:textId="284A2000" w:rsidR="0037540F" w:rsidRPr="00064B66" w:rsidRDefault="00D51516" w:rsidP="00094B5A">
      <w:pPr>
        <w:spacing w:after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Для поддержки всего цикла функционирования Системы (от разработки/доработки до промышленной эксплуатации) используются следующие виды сред:</w:t>
      </w:r>
    </w:p>
    <w:p w14:paraId="229D87AC" w14:textId="77777777" w:rsidR="00D51516" w:rsidRPr="0037540F" w:rsidRDefault="00D51516" w:rsidP="00315777">
      <w:pPr>
        <w:pStyle w:val="a8"/>
        <w:numPr>
          <w:ilvl w:val="0"/>
          <w:numId w:val="81"/>
        </w:numPr>
        <w:spacing w:before="240"/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среда разработки;</w:t>
      </w:r>
    </w:p>
    <w:p w14:paraId="106AA8EE" w14:textId="77777777" w:rsidR="00D51516" w:rsidRPr="0037540F" w:rsidRDefault="00D51516" w:rsidP="00315777">
      <w:pPr>
        <w:pStyle w:val="a8"/>
        <w:numPr>
          <w:ilvl w:val="0"/>
          <w:numId w:val="81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тестовая среда;</w:t>
      </w:r>
    </w:p>
    <w:p w14:paraId="66DF64F6" w14:textId="77777777" w:rsidR="00D51516" w:rsidRPr="0037540F" w:rsidRDefault="00D51516" w:rsidP="00315777">
      <w:pPr>
        <w:pStyle w:val="a8"/>
        <w:numPr>
          <w:ilvl w:val="0"/>
          <w:numId w:val="81"/>
        </w:numPr>
        <w:rPr>
          <w:rFonts w:ascii="Times New Roman" w:hAnsi="Times New Roman" w:cs="Times New Roman"/>
        </w:rPr>
      </w:pPr>
      <w:r w:rsidRPr="0037540F">
        <w:rPr>
          <w:rFonts w:ascii="Times New Roman" w:hAnsi="Times New Roman" w:cs="Times New Roman"/>
        </w:rPr>
        <w:t>промышленная среда.</w:t>
      </w:r>
    </w:p>
    <w:p w14:paraId="23311B8B" w14:textId="2CF8C3A9" w:rsidR="00D51516" w:rsidRPr="00064B66" w:rsidRDefault="00D51516" w:rsidP="00094B5A">
      <w:pPr>
        <w:spacing w:before="12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На время проекта технические средства для среды разработки обеспечиваются </w:t>
      </w:r>
      <w:r w:rsidR="0018181B">
        <w:rPr>
          <w:rFonts w:ascii="Times New Roman" w:hAnsi="Times New Roman" w:cs="Times New Roman"/>
        </w:rPr>
        <w:t>Заказчиком</w:t>
      </w:r>
      <w:r w:rsidRPr="00064B66">
        <w:rPr>
          <w:rFonts w:ascii="Times New Roman" w:hAnsi="Times New Roman" w:cs="Times New Roman"/>
        </w:rPr>
        <w:t>.</w:t>
      </w:r>
    </w:p>
    <w:p w14:paraId="2DFA65BC" w14:textId="1F4963FB" w:rsidR="00D51516" w:rsidRPr="00064B66" w:rsidRDefault="00D51516" w:rsidP="00094B5A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Технические средства для тестовой и промышленной среды обеспечиваются Заказчиком и предоставляются Исполнителю не позднее начала этапов </w:t>
      </w:r>
      <w:r w:rsidR="0018181B">
        <w:rPr>
          <w:rFonts w:ascii="Times New Roman" w:hAnsi="Times New Roman" w:cs="Times New Roman"/>
        </w:rPr>
        <w:t>моделирования бизнес – процессов и выявления функциональных разрывов.</w:t>
      </w:r>
    </w:p>
    <w:p w14:paraId="1CB2FF6B" w14:textId="2ED9C992" w:rsidR="0018181B" w:rsidRDefault="0018181B" w:rsidP="00094B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Техническая архитектура Системы и требования к ее аппаратному и программному обеспечению разрабатываются Исполнителем по результатам этапа обследования. </w:t>
      </w:r>
    </w:p>
    <w:p w14:paraId="2243A207" w14:textId="77777777" w:rsidR="0018181B" w:rsidRDefault="0018181B" w:rsidP="00094B5A">
      <w:pPr>
        <w:spacing w:after="0"/>
        <w:jc w:val="both"/>
        <w:rPr>
          <w:rFonts w:ascii="Times New Roman" w:hAnsi="Times New Roman" w:cs="Times New Roman"/>
        </w:rPr>
      </w:pPr>
    </w:p>
    <w:p w14:paraId="7F93CDB9" w14:textId="3FEF5D0D" w:rsidR="00D51516" w:rsidRPr="00064B66" w:rsidRDefault="00A829FA" w:rsidP="00094B5A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Система должна поддерживать объемы операций по каждому виду объекта Системы</w:t>
      </w:r>
      <w:r w:rsidR="00A338B8" w:rsidRPr="00064B66">
        <w:rPr>
          <w:rFonts w:ascii="Times New Roman" w:hAnsi="Times New Roman" w:cs="Times New Roman"/>
        </w:rPr>
        <w:t>:</w:t>
      </w:r>
    </w:p>
    <w:p w14:paraId="5CD187A0" w14:textId="229D8DF9" w:rsidR="00A338B8" w:rsidRPr="00064B66" w:rsidRDefault="00A338B8" w:rsidP="00315777">
      <w:pPr>
        <w:pStyle w:val="a8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lastRenderedPageBreak/>
        <w:t>Целевое количество объектов в год = Текущее количество операций в год х 4</w:t>
      </w:r>
    </w:p>
    <w:p w14:paraId="1D66F0DB" w14:textId="77777777" w:rsidR="00A338B8" w:rsidRPr="00064B66" w:rsidRDefault="00A338B8" w:rsidP="00315777">
      <w:pPr>
        <w:pStyle w:val="a8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 xml:space="preserve">Максимальное количество объектов в день = Целевое количество операций в год / 365 х 2 </w:t>
      </w:r>
    </w:p>
    <w:p w14:paraId="3E74E702" w14:textId="22341FD1" w:rsidR="00A338B8" w:rsidRDefault="00356BFF" w:rsidP="00094B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c</w:t>
      </w:r>
      <w:r w:rsidR="00A338B8" w:rsidRPr="00A338B8">
        <w:rPr>
          <w:rFonts w:ascii="Times New Roman" w:hAnsi="Times New Roman" w:cs="Times New Roman"/>
        </w:rPr>
        <w:t xml:space="preserve"> учетом режимов журналирования </w:t>
      </w:r>
      <w:r w:rsidR="00A338B8">
        <w:rPr>
          <w:rFonts w:ascii="Times New Roman" w:hAnsi="Times New Roman" w:cs="Times New Roman"/>
        </w:rPr>
        <w:t xml:space="preserve">изменений </w:t>
      </w:r>
      <w:r w:rsidR="00A338B8" w:rsidRPr="00A338B8">
        <w:rPr>
          <w:rFonts w:ascii="Times New Roman" w:hAnsi="Times New Roman" w:cs="Times New Roman"/>
        </w:rPr>
        <w:t xml:space="preserve">объектов </w:t>
      </w:r>
      <w:r w:rsidR="00A338B8">
        <w:rPr>
          <w:rFonts w:ascii="Times New Roman" w:hAnsi="Times New Roman" w:cs="Times New Roman"/>
        </w:rPr>
        <w:t xml:space="preserve">Системы </w:t>
      </w:r>
      <w:r w:rsidR="00A338B8" w:rsidRPr="00A338B8">
        <w:rPr>
          <w:rFonts w:ascii="Times New Roman" w:hAnsi="Times New Roman" w:cs="Times New Roman"/>
        </w:rPr>
        <w:t xml:space="preserve">и </w:t>
      </w:r>
      <w:proofErr w:type="spellStart"/>
      <w:r w:rsidR="00A338B8" w:rsidRPr="00A338B8">
        <w:rPr>
          <w:rFonts w:ascii="Times New Roman" w:hAnsi="Times New Roman" w:cs="Times New Roman"/>
        </w:rPr>
        <w:t>версионирования</w:t>
      </w:r>
      <w:proofErr w:type="spellEnd"/>
      <w:r w:rsidR="00A338B8" w:rsidRPr="00A338B8">
        <w:rPr>
          <w:rFonts w:ascii="Times New Roman" w:hAnsi="Times New Roman" w:cs="Times New Roman"/>
        </w:rPr>
        <w:t xml:space="preserve"> всех данных Системы</w:t>
      </w:r>
      <w:r w:rsidR="00A338B8">
        <w:rPr>
          <w:rFonts w:ascii="Times New Roman" w:hAnsi="Times New Roman" w:cs="Times New Roman"/>
        </w:rPr>
        <w:t>.</w:t>
      </w:r>
      <w:r w:rsidR="00A338B8" w:rsidRPr="00A338B8">
        <w:rPr>
          <w:rFonts w:ascii="Times New Roman" w:hAnsi="Times New Roman" w:cs="Times New Roman"/>
        </w:rPr>
        <w:t xml:space="preserve"> </w:t>
      </w:r>
    </w:p>
    <w:p w14:paraId="348E4D46" w14:textId="504887B6" w:rsidR="00A338B8" w:rsidRDefault="00A338B8" w:rsidP="00094B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Система должна поддерживать увеличение количества операций при увеличении количества одновременно работающих пользователей на 5 %</w:t>
      </w:r>
      <w:r w:rsidRPr="00A338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год.</w:t>
      </w:r>
    </w:p>
    <w:p w14:paraId="51511F16" w14:textId="6FC3B79F" w:rsidR="00986F81" w:rsidRPr="003F3BA6" w:rsidRDefault="00A338B8" w:rsidP="003F3BA6">
      <w:pPr>
        <w:pStyle w:val="2"/>
        <w:numPr>
          <w:ilvl w:val="2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3" w:name="_Toc203155770"/>
      <w:r w:rsidRPr="003F3BA6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программному обеспечению</w:t>
      </w:r>
      <w:bookmarkEnd w:id="103"/>
    </w:p>
    <w:p w14:paraId="5E7DAA23" w14:textId="2A81A6C4" w:rsidR="00A338B8" w:rsidRPr="003F3BA6" w:rsidRDefault="00A338B8" w:rsidP="003F3BA6">
      <w:pPr>
        <w:pStyle w:val="2"/>
        <w:numPr>
          <w:ilvl w:val="3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4" w:name="_Toc203155771"/>
      <w:r w:rsidRPr="003F3BA6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специализированному программному обеспечению</w:t>
      </w:r>
      <w:bookmarkEnd w:id="104"/>
    </w:p>
    <w:p w14:paraId="18772235" w14:textId="5A9FCF8F" w:rsidR="00A338B8" w:rsidRPr="00064B66" w:rsidRDefault="00A338B8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По результатам обследования Исполнитель должен разработать перечень специализированного програм</w:t>
      </w:r>
      <w:r w:rsidR="009962C8" w:rsidRPr="00064B66">
        <w:rPr>
          <w:rFonts w:ascii="Times New Roman" w:hAnsi="Times New Roman" w:cs="Times New Roman"/>
        </w:rPr>
        <w:t>м</w:t>
      </w:r>
      <w:r w:rsidRPr="00064B66">
        <w:rPr>
          <w:rFonts w:ascii="Times New Roman" w:hAnsi="Times New Roman" w:cs="Times New Roman"/>
        </w:rPr>
        <w:t>н</w:t>
      </w:r>
      <w:r w:rsidR="009962C8" w:rsidRPr="00064B66">
        <w:rPr>
          <w:rFonts w:ascii="Times New Roman" w:hAnsi="Times New Roman" w:cs="Times New Roman"/>
        </w:rPr>
        <w:t xml:space="preserve">ого обеспечения для каждого </w:t>
      </w:r>
      <w:r w:rsidR="00F02BC2" w:rsidRPr="00064B66">
        <w:rPr>
          <w:rFonts w:ascii="Times New Roman" w:hAnsi="Times New Roman" w:cs="Times New Roman"/>
        </w:rPr>
        <w:t>для каждого релиза и согласовать его с Заказчиком.</w:t>
      </w:r>
    </w:p>
    <w:p w14:paraId="3FEA8222" w14:textId="6FDCD457" w:rsidR="00F02BC2" w:rsidRPr="00064B66" w:rsidRDefault="00F02BC2" w:rsidP="00F02BC2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Программное обеспечение (конфигурация</w:t>
      </w:r>
      <w:r w:rsidR="003E6022" w:rsidRPr="003E6022">
        <w:rPr>
          <w:rFonts w:ascii="Times New Roman" w:hAnsi="Times New Roman" w:cs="Times New Roman"/>
        </w:rPr>
        <w:t>/</w:t>
      </w:r>
      <w:r w:rsidR="003E6022">
        <w:rPr>
          <w:rFonts w:ascii="Times New Roman" w:hAnsi="Times New Roman" w:cs="Times New Roman"/>
        </w:rPr>
        <w:t>конфигурации</w:t>
      </w:r>
      <w:r w:rsidRPr="00064B66">
        <w:rPr>
          <w:rFonts w:ascii="Times New Roman" w:hAnsi="Times New Roman" w:cs="Times New Roman"/>
        </w:rPr>
        <w:t xml:space="preserve"> 1С) Системы должна быть предложена Исполнителем Заказчику по результатам этапа обследования.  Программное обеспечение (</w:t>
      </w:r>
      <w:r w:rsidR="003E6022" w:rsidRPr="00064B66">
        <w:rPr>
          <w:rFonts w:ascii="Times New Roman" w:hAnsi="Times New Roman" w:cs="Times New Roman"/>
        </w:rPr>
        <w:t>конфигурация</w:t>
      </w:r>
      <w:r w:rsidR="003E6022" w:rsidRPr="003E6022">
        <w:rPr>
          <w:rFonts w:ascii="Times New Roman" w:hAnsi="Times New Roman" w:cs="Times New Roman"/>
        </w:rPr>
        <w:t>/</w:t>
      </w:r>
      <w:r w:rsidR="003E6022">
        <w:rPr>
          <w:rFonts w:ascii="Times New Roman" w:hAnsi="Times New Roman" w:cs="Times New Roman"/>
        </w:rPr>
        <w:t>конфигурации</w:t>
      </w:r>
      <w:r w:rsidRPr="00064B66">
        <w:rPr>
          <w:rFonts w:ascii="Times New Roman" w:hAnsi="Times New Roman" w:cs="Times New Roman"/>
        </w:rPr>
        <w:t xml:space="preserve"> 1С) Системы должна быть утверждена Протоколом выбора программного обеспечения (</w:t>
      </w:r>
      <w:r w:rsidR="003E6022" w:rsidRPr="00064B66">
        <w:rPr>
          <w:rFonts w:ascii="Times New Roman" w:hAnsi="Times New Roman" w:cs="Times New Roman"/>
        </w:rPr>
        <w:t>конфигураци</w:t>
      </w:r>
      <w:r w:rsidR="003E6022">
        <w:rPr>
          <w:rFonts w:ascii="Times New Roman" w:hAnsi="Times New Roman" w:cs="Times New Roman"/>
        </w:rPr>
        <w:t>и</w:t>
      </w:r>
      <w:r w:rsidR="003E6022" w:rsidRPr="003E6022">
        <w:rPr>
          <w:rFonts w:ascii="Times New Roman" w:hAnsi="Times New Roman" w:cs="Times New Roman"/>
        </w:rPr>
        <w:t>/</w:t>
      </w:r>
      <w:r w:rsidR="003E6022">
        <w:rPr>
          <w:rFonts w:ascii="Times New Roman" w:hAnsi="Times New Roman" w:cs="Times New Roman"/>
        </w:rPr>
        <w:t>конфигураций</w:t>
      </w:r>
      <w:r w:rsidRPr="00064B66">
        <w:rPr>
          <w:rFonts w:ascii="Times New Roman" w:hAnsi="Times New Roman" w:cs="Times New Roman"/>
        </w:rPr>
        <w:t xml:space="preserve"> 1С) Системы. </w:t>
      </w:r>
    </w:p>
    <w:p w14:paraId="138B03A9" w14:textId="4D86D9B7" w:rsidR="003B6354" w:rsidRPr="00064B66" w:rsidRDefault="003B6354" w:rsidP="00F02BC2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Спецификация специализированного программного обеспечения к закупке должна быть представлена Исполнителем в виде таблицы: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1912"/>
        <w:gridCol w:w="992"/>
        <w:gridCol w:w="4246"/>
        <w:gridCol w:w="1409"/>
      </w:tblGrid>
      <w:tr w:rsidR="003B6354" w:rsidRPr="00654736" w14:paraId="5C96001F" w14:textId="77777777" w:rsidTr="00571F87">
        <w:trPr>
          <w:trHeight w:val="20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AD43DF" w14:textId="77777777" w:rsidR="003B6354" w:rsidRPr="00064B66" w:rsidRDefault="003B6354" w:rsidP="00571F87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119197" w14:textId="77777777" w:rsidR="003B6354" w:rsidRPr="00064B66" w:rsidRDefault="003B6354" w:rsidP="00571F87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0AFD96" w14:textId="77777777" w:rsidR="003B6354" w:rsidRPr="00064B66" w:rsidRDefault="003B6354" w:rsidP="00571F87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b/>
                <w:sz w:val="20"/>
                <w:szCs w:val="20"/>
              </w:rPr>
              <w:t>Продукт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AF3204" w14:textId="77777777" w:rsidR="003B6354" w:rsidRPr="00064B66" w:rsidRDefault="003B6354" w:rsidP="0057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лицензии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1EAB14" w14:textId="050CF924" w:rsidR="003B6354" w:rsidRPr="00064B66" w:rsidRDefault="003B6354" w:rsidP="00571F87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64B66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  <w:r w:rsidRPr="00064B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 w:rsidRPr="00064B66">
              <w:rPr>
                <w:rFonts w:ascii="Times New Roman" w:hAnsi="Times New Roman" w:cs="Times New Roman"/>
                <w:b/>
                <w:sz w:val="20"/>
                <w:szCs w:val="20"/>
              </w:rPr>
              <w:t>во лиц-й</w:t>
            </w:r>
          </w:p>
        </w:tc>
      </w:tr>
      <w:tr w:rsidR="003B6354" w:rsidRPr="00654736" w14:paraId="30668069" w14:textId="77777777" w:rsidTr="00571F87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87A6" w14:textId="77777777" w:rsidR="003B6354" w:rsidRPr="00064B66" w:rsidRDefault="003B6354" w:rsidP="00315777">
            <w:pPr>
              <w:keepLines/>
              <w:numPr>
                <w:ilvl w:val="0"/>
                <w:numId w:val="41"/>
              </w:numPr>
              <w:spacing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8B5F" w14:textId="77777777" w:rsidR="003B6354" w:rsidRPr="00064B66" w:rsidRDefault="003B6354" w:rsidP="00571F87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Сервер приложения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1D2" w14:textId="785F5EBC" w:rsidR="003B6354" w:rsidRPr="00064B66" w:rsidRDefault="003B6354" w:rsidP="00571F87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C9D6" w14:textId="1E96CF8B" w:rsidR="003B6354" w:rsidRPr="00064B66" w:rsidRDefault="003B6354" w:rsidP="00571F87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тест</w:t>
            </w:r>
            <w:r w:rsidRPr="00064B6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 xml:space="preserve">2019 SNGL OLV 16Lic NL Each AP </w:t>
            </w:r>
            <w:proofErr w:type="spellStart"/>
            <w:r w:rsidRPr="00064B6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CoreLic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D04" w14:textId="77777777" w:rsidR="003B6354" w:rsidRPr="00064B66" w:rsidRDefault="003B6354" w:rsidP="00571F87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64B6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10</w:t>
            </w:r>
          </w:p>
        </w:tc>
      </w:tr>
    </w:tbl>
    <w:p w14:paraId="0393FE4B" w14:textId="77777777" w:rsidR="003B6354" w:rsidRPr="003B6354" w:rsidRDefault="003B6354" w:rsidP="00FF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28E0C061" w14:textId="6F7DECF9" w:rsidR="00FA15AA" w:rsidRPr="00986F81" w:rsidRDefault="00041C83" w:rsidP="00BB3E43">
      <w:pPr>
        <w:spacing w:before="240"/>
        <w:rPr>
          <w:rFonts w:ascii="Times New Roman" w:hAnsi="Times New Roman" w:cs="Times New Roman"/>
          <w:szCs w:val="28"/>
        </w:rPr>
      </w:pPr>
      <w:r w:rsidRPr="00064B66">
        <w:rPr>
          <w:rFonts w:ascii="Times New Roman" w:hAnsi="Times New Roman" w:cs="Times New Roman"/>
          <w:szCs w:val="28"/>
        </w:rPr>
        <w:t>Поставку специализированного программного обеспечения выполняет Исполнитель.</w:t>
      </w:r>
    </w:p>
    <w:p w14:paraId="111B116A" w14:textId="6DE5A664" w:rsidR="00EA20E8" w:rsidRPr="003F3BA6" w:rsidRDefault="00041C83" w:rsidP="003F3BA6">
      <w:pPr>
        <w:pStyle w:val="2"/>
        <w:numPr>
          <w:ilvl w:val="3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5" w:name="_Toc203155772"/>
      <w:r w:rsidRPr="003F3BA6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системному программному обеспечению</w:t>
      </w:r>
      <w:bookmarkEnd w:id="105"/>
    </w:p>
    <w:p w14:paraId="7D27C136" w14:textId="1EADFA90" w:rsidR="007A4C64" w:rsidRPr="00BB3E43" w:rsidRDefault="007A4C64" w:rsidP="00BB3E43">
      <w:pPr>
        <w:jc w:val="both"/>
        <w:rPr>
          <w:rFonts w:ascii="Times New Roman" w:hAnsi="Times New Roman" w:cs="Times New Roman"/>
        </w:rPr>
      </w:pPr>
      <w:r w:rsidRPr="00BB3E43">
        <w:rPr>
          <w:rFonts w:ascii="Times New Roman" w:hAnsi="Times New Roman" w:cs="Times New Roman"/>
        </w:rPr>
        <w:t xml:space="preserve">На Релизе </w:t>
      </w:r>
      <w:r w:rsidR="00BB3E43" w:rsidRPr="00BB3E43">
        <w:rPr>
          <w:rFonts w:ascii="Times New Roman" w:hAnsi="Times New Roman" w:cs="Times New Roman"/>
        </w:rPr>
        <w:t>1</w:t>
      </w:r>
      <w:r w:rsidRPr="00BB3E43">
        <w:rPr>
          <w:rFonts w:ascii="Times New Roman" w:hAnsi="Times New Roman" w:cs="Times New Roman"/>
        </w:rPr>
        <w:t xml:space="preserve"> Система должна быть переведена на российское коммерческое программное обеспечение:</w:t>
      </w:r>
    </w:p>
    <w:p w14:paraId="30BD930A" w14:textId="6C4B9F7D" w:rsidR="007A4C64" w:rsidRPr="00BB3E43" w:rsidRDefault="007A4C64" w:rsidP="00315777">
      <w:pPr>
        <w:pStyle w:val="a8"/>
        <w:numPr>
          <w:ilvl w:val="0"/>
          <w:numId w:val="74"/>
        </w:numPr>
        <w:jc w:val="both"/>
        <w:rPr>
          <w:rFonts w:ascii="Times New Roman" w:hAnsi="Times New Roman" w:cs="Times New Roman"/>
        </w:rPr>
      </w:pPr>
      <w:r w:rsidRPr="00BB3E43">
        <w:rPr>
          <w:rFonts w:ascii="Times New Roman" w:hAnsi="Times New Roman" w:cs="Times New Roman"/>
        </w:rPr>
        <w:t xml:space="preserve">Кластер серверов 1С: Предприятие 8.3 Операционная система </w:t>
      </w:r>
      <w:r w:rsidRPr="00BB3E43">
        <w:rPr>
          <w:rFonts w:ascii="Times New Roman" w:hAnsi="Times New Roman" w:cs="Times New Roman"/>
          <w:lang w:val="en-US"/>
        </w:rPr>
        <w:t>Astra</w:t>
      </w:r>
      <w:r w:rsidRPr="00BB3E43">
        <w:rPr>
          <w:rFonts w:ascii="Times New Roman" w:hAnsi="Times New Roman" w:cs="Times New Roman"/>
        </w:rPr>
        <w:t xml:space="preserve"> </w:t>
      </w:r>
      <w:r w:rsidRPr="00BB3E43">
        <w:rPr>
          <w:rFonts w:ascii="Times New Roman" w:hAnsi="Times New Roman" w:cs="Times New Roman"/>
          <w:lang w:val="en-US"/>
        </w:rPr>
        <w:t>Linux</w:t>
      </w:r>
      <w:r w:rsidRPr="00BB3E43">
        <w:rPr>
          <w:rFonts w:ascii="Times New Roman" w:hAnsi="Times New Roman" w:cs="Times New Roman"/>
        </w:rPr>
        <w:t xml:space="preserve"> ред. Воронеж актуальной версии.</w:t>
      </w:r>
    </w:p>
    <w:p w14:paraId="602F82B4" w14:textId="6D6B7631" w:rsidR="007A4C64" w:rsidRPr="00BB3E43" w:rsidRDefault="007A4C64" w:rsidP="00315777">
      <w:pPr>
        <w:pStyle w:val="a8"/>
        <w:numPr>
          <w:ilvl w:val="0"/>
          <w:numId w:val="74"/>
        </w:numPr>
        <w:jc w:val="both"/>
        <w:rPr>
          <w:rFonts w:ascii="Times New Roman" w:hAnsi="Times New Roman" w:cs="Times New Roman"/>
        </w:rPr>
      </w:pPr>
      <w:r w:rsidRPr="00BB3E43">
        <w:rPr>
          <w:rFonts w:ascii="Times New Roman" w:hAnsi="Times New Roman" w:cs="Times New Roman"/>
        </w:rPr>
        <w:t xml:space="preserve">Сервер СУБД: Операционная система </w:t>
      </w:r>
      <w:r w:rsidRPr="00BB3E43">
        <w:rPr>
          <w:rFonts w:ascii="Times New Roman" w:hAnsi="Times New Roman" w:cs="Times New Roman"/>
          <w:lang w:val="en-US"/>
        </w:rPr>
        <w:t>Astra</w:t>
      </w:r>
      <w:r w:rsidRPr="00BB3E43">
        <w:rPr>
          <w:rFonts w:ascii="Times New Roman" w:hAnsi="Times New Roman" w:cs="Times New Roman"/>
        </w:rPr>
        <w:t xml:space="preserve"> </w:t>
      </w:r>
      <w:r w:rsidRPr="00BB3E43">
        <w:rPr>
          <w:rFonts w:ascii="Times New Roman" w:hAnsi="Times New Roman" w:cs="Times New Roman"/>
          <w:lang w:val="en-US"/>
        </w:rPr>
        <w:t>Linux</w:t>
      </w:r>
      <w:r w:rsidRPr="00BB3E43">
        <w:rPr>
          <w:rFonts w:ascii="Times New Roman" w:hAnsi="Times New Roman" w:cs="Times New Roman"/>
        </w:rPr>
        <w:t xml:space="preserve"> ред. Воронеж актуальной версии и СУБД </w:t>
      </w:r>
      <w:r w:rsidRPr="00BB3E43">
        <w:rPr>
          <w:rFonts w:ascii="Times New Roman" w:hAnsi="Times New Roman" w:cs="Times New Roman"/>
          <w:lang w:val="en-US"/>
        </w:rPr>
        <w:t>Postgres</w:t>
      </w:r>
      <w:r w:rsidRPr="00BB3E43">
        <w:rPr>
          <w:rFonts w:ascii="Times New Roman" w:hAnsi="Times New Roman" w:cs="Times New Roman"/>
        </w:rPr>
        <w:t xml:space="preserve"> </w:t>
      </w:r>
      <w:r w:rsidRPr="00BB3E43">
        <w:rPr>
          <w:rFonts w:ascii="Times New Roman" w:hAnsi="Times New Roman" w:cs="Times New Roman"/>
          <w:lang w:val="en-US"/>
        </w:rPr>
        <w:t>Pro</w:t>
      </w:r>
      <w:r w:rsidRPr="00BB3E43">
        <w:rPr>
          <w:rFonts w:ascii="Times New Roman" w:hAnsi="Times New Roman" w:cs="Times New Roman"/>
        </w:rPr>
        <w:t xml:space="preserve"> </w:t>
      </w:r>
      <w:proofErr w:type="spellStart"/>
      <w:r w:rsidRPr="00BB3E43">
        <w:rPr>
          <w:rFonts w:ascii="Times New Roman" w:hAnsi="Times New Roman" w:cs="Times New Roman"/>
          <w:lang w:val="en-US"/>
        </w:rPr>
        <w:t>Stnd</w:t>
      </w:r>
      <w:proofErr w:type="spellEnd"/>
      <w:r w:rsidRPr="00BB3E43">
        <w:rPr>
          <w:rFonts w:ascii="Times New Roman" w:hAnsi="Times New Roman" w:cs="Times New Roman"/>
        </w:rPr>
        <w:t xml:space="preserve"> сертифицированная компанией 1С актуальной версии.</w:t>
      </w:r>
    </w:p>
    <w:p w14:paraId="6ABB41AD" w14:textId="47D35D39" w:rsidR="00986F81" w:rsidRPr="00BB3E43" w:rsidRDefault="002A5C17" w:rsidP="00315777">
      <w:pPr>
        <w:pStyle w:val="a8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BB3E43">
        <w:rPr>
          <w:rFonts w:ascii="Times New Roman" w:hAnsi="Times New Roman" w:cs="Times New Roman"/>
        </w:rPr>
        <w:t xml:space="preserve">На всех релизах </w:t>
      </w:r>
      <w:r w:rsidR="007C6DD5" w:rsidRPr="00BB3E43">
        <w:rPr>
          <w:rFonts w:ascii="Times New Roman" w:hAnsi="Times New Roman" w:cs="Times New Roman"/>
        </w:rPr>
        <w:t xml:space="preserve">клиентские рабочие места: Операционная система </w:t>
      </w:r>
      <w:r w:rsidR="007C6DD5" w:rsidRPr="00BB3E43">
        <w:rPr>
          <w:rFonts w:ascii="Times New Roman" w:hAnsi="Times New Roman" w:cs="Times New Roman"/>
          <w:lang w:val="en-US"/>
        </w:rPr>
        <w:t>MS</w:t>
      </w:r>
      <w:r w:rsidR="007C6DD5" w:rsidRPr="00BB3E43">
        <w:rPr>
          <w:rFonts w:ascii="Times New Roman" w:hAnsi="Times New Roman" w:cs="Times New Roman"/>
        </w:rPr>
        <w:t xml:space="preserve"> </w:t>
      </w:r>
      <w:r w:rsidR="007C6DD5" w:rsidRPr="00BB3E43">
        <w:rPr>
          <w:rFonts w:ascii="Times New Roman" w:hAnsi="Times New Roman" w:cs="Times New Roman"/>
          <w:lang w:val="en-US"/>
        </w:rPr>
        <w:t>Windows</w:t>
      </w:r>
      <w:r w:rsidR="007C6DD5" w:rsidRPr="00BB3E43">
        <w:rPr>
          <w:rFonts w:ascii="Times New Roman" w:hAnsi="Times New Roman" w:cs="Times New Roman"/>
        </w:rPr>
        <w:t xml:space="preserve"> 10 </w:t>
      </w:r>
      <w:r w:rsidR="007C6DD5" w:rsidRPr="00BB3E43">
        <w:rPr>
          <w:rFonts w:ascii="Times New Roman" w:hAnsi="Times New Roman" w:cs="Times New Roman"/>
          <w:lang w:val="en-US"/>
        </w:rPr>
        <w:t>Pro</w:t>
      </w:r>
      <w:r w:rsidR="007C6DD5" w:rsidRPr="00BB3E43">
        <w:rPr>
          <w:rFonts w:ascii="Times New Roman" w:hAnsi="Times New Roman" w:cs="Times New Roman"/>
        </w:rPr>
        <w:t xml:space="preserve"> / 11 </w:t>
      </w:r>
      <w:r w:rsidR="007C6DD5" w:rsidRPr="00BB3E43">
        <w:rPr>
          <w:rFonts w:ascii="Times New Roman" w:hAnsi="Times New Roman" w:cs="Times New Roman"/>
          <w:lang w:val="en-US"/>
        </w:rPr>
        <w:t>Pro</w:t>
      </w:r>
      <w:r w:rsidR="007C6DD5" w:rsidRPr="00BB3E43">
        <w:rPr>
          <w:rFonts w:ascii="Times New Roman" w:hAnsi="Times New Roman" w:cs="Times New Roman"/>
        </w:rPr>
        <w:t xml:space="preserve">, </w:t>
      </w:r>
      <w:r w:rsidR="007C6DD5" w:rsidRPr="00BB3E43">
        <w:rPr>
          <w:rFonts w:ascii="Times New Roman" w:hAnsi="Times New Roman" w:cs="Times New Roman"/>
          <w:lang w:val="en-US"/>
        </w:rPr>
        <w:t>MS</w:t>
      </w:r>
      <w:r w:rsidR="007C6DD5" w:rsidRPr="00BB3E43">
        <w:rPr>
          <w:rFonts w:ascii="Times New Roman" w:hAnsi="Times New Roman" w:cs="Times New Roman"/>
        </w:rPr>
        <w:t xml:space="preserve"> </w:t>
      </w:r>
      <w:r w:rsidR="007C6DD5" w:rsidRPr="00BB3E43">
        <w:rPr>
          <w:rFonts w:ascii="Times New Roman" w:hAnsi="Times New Roman" w:cs="Times New Roman"/>
          <w:lang w:val="en-US"/>
        </w:rPr>
        <w:t>Office</w:t>
      </w:r>
      <w:r w:rsidR="007C6DD5" w:rsidRPr="00BB3E43">
        <w:rPr>
          <w:rFonts w:ascii="Times New Roman" w:hAnsi="Times New Roman" w:cs="Times New Roman"/>
        </w:rPr>
        <w:t xml:space="preserve"> 2016 – 2019</w:t>
      </w:r>
      <w:r w:rsidR="007C6DD5" w:rsidRPr="00BB3E43">
        <w:rPr>
          <w:rFonts w:ascii="Times New Roman" w:hAnsi="Times New Roman" w:cs="Times New Roman"/>
          <w:sz w:val="24"/>
          <w:szCs w:val="28"/>
        </w:rPr>
        <w:t xml:space="preserve">  </w:t>
      </w:r>
    </w:p>
    <w:p w14:paraId="298E61FA" w14:textId="27479B3D" w:rsidR="00A86781" w:rsidRPr="003F3BA6" w:rsidRDefault="00A86781" w:rsidP="003F3BA6">
      <w:pPr>
        <w:pStyle w:val="2"/>
        <w:numPr>
          <w:ilvl w:val="3"/>
          <w:numId w:val="1"/>
        </w:numPr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6" w:name="_Toc38286082"/>
      <w:bookmarkStart w:id="107" w:name="_Toc203155773"/>
      <w:r w:rsidRPr="003F3BA6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Требования к управлению </w:t>
      </w:r>
      <w:r w:rsidR="00BC575B" w:rsidRPr="003F3BA6">
        <w:rPr>
          <w:rFonts w:ascii="Times New Roman" w:hAnsi="Times New Roman" w:cs="Times New Roman"/>
          <w:b/>
          <w:color w:val="auto"/>
          <w:sz w:val="24"/>
          <w:szCs w:val="24"/>
        </w:rPr>
        <w:t>Проекта</w:t>
      </w:r>
      <w:r w:rsidRPr="003F3BA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разработкой</w:t>
      </w:r>
      <w:bookmarkEnd w:id="106"/>
      <w:bookmarkEnd w:id="107"/>
    </w:p>
    <w:p w14:paraId="3AEFD6BC" w14:textId="582EB983" w:rsidR="00A86781" w:rsidRPr="00064B66" w:rsidRDefault="00A86781" w:rsidP="00064B66">
      <w:pPr>
        <w:jc w:val="both"/>
        <w:rPr>
          <w:rFonts w:ascii="Times New Roman" w:hAnsi="Times New Roman" w:cs="Times New Roman"/>
          <w:lang w:eastAsia="nb-NO"/>
        </w:rPr>
      </w:pPr>
      <w:r w:rsidRPr="00064B66">
        <w:rPr>
          <w:rFonts w:ascii="Times New Roman" w:hAnsi="Times New Roman" w:cs="Times New Roman"/>
          <w:lang w:eastAsia="nb-NO"/>
        </w:rPr>
        <w:t>Выполнение Проекта должно быть ориентировано на максимальное использование стандартной функциональности типовой конфигурации Системы для всех бизнес-процессов, попадающих в функциональные границы Проекта.</w:t>
      </w:r>
    </w:p>
    <w:p w14:paraId="1E0DC09E" w14:textId="6C1D7478" w:rsidR="00A86781" w:rsidRPr="00064B66" w:rsidRDefault="00A86781" w:rsidP="00064B66">
      <w:pPr>
        <w:spacing w:after="0"/>
        <w:jc w:val="both"/>
        <w:rPr>
          <w:rFonts w:ascii="Times New Roman" w:hAnsi="Times New Roman" w:cs="Times New Roman"/>
          <w:lang w:eastAsia="nb-NO"/>
        </w:rPr>
      </w:pPr>
      <w:r w:rsidRPr="00064B66">
        <w:rPr>
          <w:rFonts w:ascii="Times New Roman" w:hAnsi="Times New Roman" w:cs="Times New Roman"/>
          <w:lang w:eastAsia="nb-NO"/>
        </w:rPr>
        <w:t>Если будут выявлены специфические особенности, которые не могут быть покрыты типовой конфигурацией, и не может быть найдено процедурное решение или изменен соответствующий бизнес-процесс, будет рассматриваться вариант выполнения расширения Системы. При этом должны быть выполнены следующие условия:</w:t>
      </w:r>
    </w:p>
    <w:p w14:paraId="10A335EF" w14:textId="77777777" w:rsidR="00A86781" w:rsidRPr="00064B66" w:rsidRDefault="00A86781" w:rsidP="00315777">
      <w:pPr>
        <w:pStyle w:val="a8"/>
        <w:numPr>
          <w:ilvl w:val="0"/>
          <w:numId w:val="42"/>
        </w:numPr>
        <w:spacing w:after="0" w:line="288" w:lineRule="auto"/>
        <w:ind w:left="993"/>
        <w:contextualSpacing w:val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это требование бизнеса важно и необходимо;</w:t>
      </w:r>
    </w:p>
    <w:p w14:paraId="6058BEB4" w14:textId="77777777" w:rsidR="00A86781" w:rsidRPr="00064B66" w:rsidRDefault="00A86781" w:rsidP="00315777">
      <w:pPr>
        <w:pStyle w:val="a8"/>
        <w:numPr>
          <w:ilvl w:val="0"/>
          <w:numId w:val="42"/>
        </w:numPr>
        <w:spacing w:after="0" w:line="288" w:lineRule="auto"/>
        <w:ind w:left="993"/>
        <w:contextualSpacing w:val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все альтернативы рассмотрены и не приемлемы;</w:t>
      </w:r>
    </w:p>
    <w:p w14:paraId="4798F806" w14:textId="77777777" w:rsidR="00A86781" w:rsidRPr="00064B66" w:rsidRDefault="00A86781" w:rsidP="00315777">
      <w:pPr>
        <w:pStyle w:val="a8"/>
        <w:numPr>
          <w:ilvl w:val="0"/>
          <w:numId w:val="42"/>
        </w:numPr>
        <w:spacing w:after="0" w:line="288" w:lineRule="auto"/>
        <w:ind w:left="993"/>
        <w:contextualSpacing w:val="0"/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 наличии проектные ресурсы, позволяющие провести разработку в запланированные сроки.</w:t>
      </w:r>
    </w:p>
    <w:p w14:paraId="526FE8F4" w14:textId="56289B50" w:rsidR="00A86781" w:rsidRDefault="00A86781" w:rsidP="00A86781">
      <w:pPr>
        <w:jc w:val="both"/>
        <w:rPr>
          <w:rFonts w:ascii="Times New Roman" w:hAnsi="Times New Roman" w:cs="Times New Roman"/>
          <w:lang w:eastAsia="nb-NO"/>
        </w:rPr>
      </w:pPr>
      <w:r w:rsidRPr="00064B66">
        <w:rPr>
          <w:rFonts w:ascii="Times New Roman" w:hAnsi="Times New Roman" w:cs="Times New Roman"/>
          <w:lang w:eastAsia="nb-NO"/>
        </w:rPr>
        <w:t xml:space="preserve">Решения о выполнении изменений фиксируется в документе </w:t>
      </w:r>
      <w:r w:rsidRPr="00261FE5">
        <w:rPr>
          <w:rFonts w:ascii="Times New Roman" w:hAnsi="Times New Roman" w:cs="Times New Roman"/>
          <w:lang w:eastAsia="nb-NO"/>
        </w:rPr>
        <w:t>«Функциональный дизайн доработки».</w:t>
      </w:r>
    </w:p>
    <w:p w14:paraId="73ACACC8" w14:textId="7CBFBD6E" w:rsidR="004642FA" w:rsidRDefault="004642FA" w:rsidP="00064B66">
      <w:pPr>
        <w:jc w:val="both"/>
        <w:rPr>
          <w:rFonts w:ascii="Times New Roman" w:hAnsi="Times New Roman" w:cs="Times New Roman"/>
        </w:rPr>
      </w:pPr>
      <w:r w:rsidRPr="00064B66">
        <w:rPr>
          <w:rFonts w:ascii="Times New Roman" w:hAnsi="Times New Roman" w:cs="Times New Roman"/>
        </w:rPr>
        <w:t>В ходе реализации доработок стандартной конфигурации</w:t>
      </w:r>
      <w:r>
        <w:rPr>
          <w:rFonts w:ascii="Times New Roman" w:hAnsi="Times New Roman" w:cs="Times New Roman"/>
        </w:rPr>
        <w:t xml:space="preserve"> Системы </w:t>
      </w:r>
      <w:r w:rsidRPr="00064B66">
        <w:rPr>
          <w:rFonts w:ascii="Times New Roman" w:hAnsi="Times New Roman" w:cs="Times New Roman"/>
        </w:rPr>
        <w:t xml:space="preserve">должен осуществляться автоматизированный контроль качества кода по правилам. Набор правил для контроля должен быть </w:t>
      </w:r>
      <w:r w:rsidRPr="00064B66">
        <w:rPr>
          <w:rFonts w:ascii="Times New Roman" w:hAnsi="Times New Roman" w:cs="Times New Roman"/>
        </w:rPr>
        <w:lastRenderedPageBreak/>
        <w:t xml:space="preserve">предварительно согласован с Заказчиком. Информация о контролируемых показателях качества кода в конфигурации и во внешних механизмах (внешних обработках, внешних отчетах и т.д.) должна быть в режиме </w:t>
      </w:r>
      <w:r w:rsidRPr="00064B66">
        <w:rPr>
          <w:rFonts w:ascii="Times New Roman" w:hAnsi="Times New Roman" w:cs="Times New Roman"/>
          <w:lang w:val="en-US"/>
        </w:rPr>
        <w:t>On</w:t>
      </w:r>
      <w:r w:rsidRPr="00064B66">
        <w:rPr>
          <w:rFonts w:ascii="Times New Roman" w:hAnsi="Times New Roman" w:cs="Times New Roman"/>
        </w:rPr>
        <w:t>-</w:t>
      </w:r>
      <w:r w:rsidRPr="00064B66">
        <w:rPr>
          <w:rFonts w:ascii="Times New Roman" w:hAnsi="Times New Roman" w:cs="Times New Roman"/>
          <w:lang w:val="en-US"/>
        </w:rPr>
        <w:t>line</w:t>
      </w:r>
      <w:r w:rsidRPr="00064B66">
        <w:rPr>
          <w:rFonts w:ascii="Times New Roman" w:hAnsi="Times New Roman" w:cs="Times New Roman"/>
        </w:rPr>
        <w:t xml:space="preserve"> доступна Заказчик</w:t>
      </w:r>
      <w:r>
        <w:rPr>
          <w:rFonts w:ascii="Times New Roman" w:hAnsi="Times New Roman" w:cs="Times New Roman"/>
        </w:rPr>
        <w:t>у</w:t>
      </w:r>
      <w:r w:rsidRPr="00064B66">
        <w:rPr>
          <w:rFonts w:ascii="Times New Roman" w:hAnsi="Times New Roman" w:cs="Times New Roman"/>
        </w:rPr>
        <w:t>. Автоматизированный контроль качества кода должен регистрировать замечания к коду с указанием ФИО разработчика (автора изменения), номера версии (коммита в хранилище), фрагмента кода, к которому предъявляется замечание.</w:t>
      </w:r>
    </w:p>
    <w:p w14:paraId="62D329A8" w14:textId="3D36DB4B" w:rsidR="007F5549" w:rsidRPr="00064B66" w:rsidRDefault="007F5549" w:rsidP="008304AA">
      <w:pPr>
        <w:jc w:val="both"/>
        <w:rPr>
          <w:rFonts w:ascii="Times New Roman" w:hAnsi="Times New Roman" w:cs="Times New Roman"/>
        </w:rPr>
      </w:pPr>
      <w:r w:rsidRPr="007F5549">
        <w:rPr>
          <w:rFonts w:ascii="Times New Roman" w:hAnsi="Times New Roman" w:cs="Times New Roman"/>
        </w:rPr>
        <w:t xml:space="preserve">Весь </w:t>
      </w:r>
      <w:r>
        <w:rPr>
          <w:rFonts w:ascii="Times New Roman" w:hAnsi="Times New Roman" w:cs="Times New Roman"/>
        </w:rPr>
        <w:t>код</w:t>
      </w:r>
      <w:r w:rsidR="00D103B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внесенный Исполнителем в типовую конфигурацию Системы</w:t>
      </w:r>
      <w:r w:rsidR="00D103B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F5549">
        <w:rPr>
          <w:rFonts w:ascii="Times New Roman" w:hAnsi="Times New Roman" w:cs="Times New Roman"/>
        </w:rPr>
        <w:t>должен быть подробно описан и построчно</w:t>
      </w:r>
      <w:r>
        <w:rPr>
          <w:rFonts w:ascii="Times New Roman" w:hAnsi="Times New Roman" w:cs="Times New Roman"/>
        </w:rPr>
        <w:t xml:space="preserve"> прокомментирован в коде конфигурации Системы</w:t>
      </w:r>
      <w:r w:rsidRPr="007F5549">
        <w:rPr>
          <w:rFonts w:ascii="Times New Roman" w:hAnsi="Times New Roman" w:cs="Times New Roman"/>
        </w:rPr>
        <w:t>.</w:t>
      </w:r>
    </w:p>
    <w:p w14:paraId="0AD01FD1" w14:textId="4AF618A9" w:rsidR="00AA1C40" w:rsidRDefault="00AA1C40" w:rsidP="005A7C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проведении </w:t>
      </w:r>
      <w:r w:rsidR="005A7CE6">
        <w:rPr>
          <w:rFonts w:ascii="Times New Roman" w:hAnsi="Times New Roman" w:cs="Times New Roman"/>
        </w:rPr>
        <w:t>работ по Проекту обеспечить</w:t>
      </w:r>
      <w:r w:rsidRPr="00AA1C40">
        <w:rPr>
          <w:rFonts w:ascii="Times New Roman" w:hAnsi="Times New Roman" w:cs="Times New Roman"/>
        </w:rPr>
        <w:t xml:space="preserve"> </w:t>
      </w:r>
      <w:r w:rsidR="005A7CE6">
        <w:rPr>
          <w:rFonts w:ascii="Times New Roman" w:hAnsi="Times New Roman" w:cs="Times New Roman"/>
        </w:rPr>
        <w:t xml:space="preserve">необходимость </w:t>
      </w:r>
      <w:r w:rsidRPr="00AA1C40">
        <w:rPr>
          <w:rFonts w:ascii="Times New Roman" w:hAnsi="Times New Roman" w:cs="Times New Roman"/>
        </w:rPr>
        <w:t>совместимост</w:t>
      </w:r>
      <w:r w:rsidR="005A7CE6">
        <w:rPr>
          <w:rFonts w:ascii="Times New Roman" w:hAnsi="Times New Roman" w:cs="Times New Roman"/>
        </w:rPr>
        <w:t>и</w:t>
      </w:r>
      <w:r w:rsidR="005A7CE6" w:rsidRPr="005A7CE6">
        <w:rPr>
          <w:rFonts w:ascii="Times New Roman" w:hAnsi="Times New Roman" w:cs="Times New Roman"/>
        </w:rPr>
        <w:t xml:space="preserve"> </w:t>
      </w:r>
      <w:r w:rsidR="005A7CE6">
        <w:rPr>
          <w:rFonts w:ascii="Times New Roman" w:hAnsi="Times New Roman" w:cs="Times New Roman"/>
        </w:rPr>
        <w:t>выполняемых</w:t>
      </w:r>
      <w:r w:rsidRPr="00AA1C40">
        <w:rPr>
          <w:rFonts w:ascii="Times New Roman" w:hAnsi="Times New Roman" w:cs="Times New Roman"/>
        </w:rPr>
        <w:t xml:space="preserve"> доработок с последующими обновлениями </w:t>
      </w:r>
      <w:r w:rsidR="005A7CE6">
        <w:rPr>
          <w:rFonts w:ascii="Times New Roman" w:hAnsi="Times New Roman" w:cs="Times New Roman"/>
        </w:rPr>
        <w:t xml:space="preserve">технологической </w:t>
      </w:r>
      <w:r w:rsidRPr="00AA1C40">
        <w:rPr>
          <w:rFonts w:ascii="Times New Roman" w:hAnsi="Times New Roman" w:cs="Times New Roman"/>
        </w:rPr>
        <w:t xml:space="preserve">платформы </w:t>
      </w:r>
      <w:r w:rsidR="005A7CE6">
        <w:rPr>
          <w:rFonts w:ascii="Times New Roman" w:hAnsi="Times New Roman" w:cs="Times New Roman"/>
        </w:rPr>
        <w:t>«1С</w:t>
      </w:r>
      <w:r w:rsidR="005A7CE6" w:rsidRPr="005A7CE6">
        <w:rPr>
          <w:rFonts w:ascii="Times New Roman" w:hAnsi="Times New Roman" w:cs="Times New Roman"/>
        </w:rPr>
        <w:t xml:space="preserve">: </w:t>
      </w:r>
      <w:r w:rsidR="005A7CE6">
        <w:rPr>
          <w:rFonts w:ascii="Times New Roman" w:hAnsi="Times New Roman" w:cs="Times New Roman"/>
        </w:rPr>
        <w:t xml:space="preserve">Предприятие 8.3» </w:t>
      </w:r>
      <w:r w:rsidRPr="00AA1C40">
        <w:rPr>
          <w:rFonts w:ascii="Times New Roman" w:hAnsi="Times New Roman" w:cs="Times New Roman"/>
        </w:rPr>
        <w:t xml:space="preserve">и типовой конфигурации </w:t>
      </w:r>
      <w:r>
        <w:rPr>
          <w:rFonts w:ascii="Times New Roman" w:hAnsi="Times New Roman" w:cs="Times New Roman"/>
        </w:rPr>
        <w:t>Си</w:t>
      </w:r>
      <w:r w:rsidR="005A7CE6"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</w:rPr>
        <w:t>темы</w:t>
      </w:r>
      <w:r w:rsidRPr="00AA1C40">
        <w:rPr>
          <w:rFonts w:ascii="Times New Roman" w:hAnsi="Times New Roman" w:cs="Times New Roman"/>
        </w:rPr>
        <w:t>, исключив риск возникновения критичных сбоев и увеличив скорость последующих обновлений</w:t>
      </w:r>
      <w:r w:rsidR="005A7CE6">
        <w:rPr>
          <w:rFonts w:ascii="Times New Roman" w:hAnsi="Times New Roman" w:cs="Times New Roman"/>
        </w:rPr>
        <w:t xml:space="preserve"> технологической платформы и установки обновлений </w:t>
      </w:r>
      <w:r w:rsidR="005A7CE6" w:rsidRPr="00AA1C40">
        <w:rPr>
          <w:rFonts w:ascii="Times New Roman" w:hAnsi="Times New Roman" w:cs="Times New Roman"/>
        </w:rPr>
        <w:t xml:space="preserve">типовой конфигурации </w:t>
      </w:r>
      <w:r w:rsidR="005A7CE6">
        <w:rPr>
          <w:rFonts w:ascii="Times New Roman" w:hAnsi="Times New Roman" w:cs="Times New Roman"/>
        </w:rPr>
        <w:t>Си</w:t>
      </w:r>
      <w:r w:rsidR="005A7CE6">
        <w:rPr>
          <w:rFonts w:ascii="Times New Roman" w:hAnsi="Times New Roman" w:cs="Times New Roman"/>
          <w:lang w:val="en-US"/>
        </w:rPr>
        <w:t>c</w:t>
      </w:r>
      <w:r w:rsidR="005A7CE6">
        <w:rPr>
          <w:rFonts w:ascii="Times New Roman" w:hAnsi="Times New Roman" w:cs="Times New Roman"/>
        </w:rPr>
        <w:t>темы</w:t>
      </w:r>
      <w:r w:rsidRPr="00AA1C40">
        <w:rPr>
          <w:rFonts w:ascii="Times New Roman" w:hAnsi="Times New Roman" w:cs="Times New Roman"/>
        </w:rPr>
        <w:t>.</w:t>
      </w:r>
    </w:p>
    <w:p w14:paraId="5E1CE0D0" w14:textId="2C2823FC" w:rsidR="00766036" w:rsidRPr="00AA1C40" w:rsidRDefault="00766036" w:rsidP="005A7C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переводом в ОПЭ и ПЭ Система должна быть обновлена Исполнителем до актуальной типовой конфигурации Си</w:t>
      </w: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</w:rPr>
        <w:t>темы и протестирована.</w:t>
      </w:r>
    </w:p>
    <w:p w14:paraId="09F88300" w14:textId="67AC350C" w:rsidR="00C116AE" w:rsidRPr="00315777" w:rsidRDefault="00193C49" w:rsidP="003157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процессе </w:t>
      </w:r>
      <w:r w:rsidRPr="00064B66">
        <w:rPr>
          <w:rFonts w:ascii="Times New Roman" w:hAnsi="Times New Roman" w:cs="Times New Roman"/>
        </w:rPr>
        <w:t>разработк</w:t>
      </w:r>
      <w:r>
        <w:rPr>
          <w:rFonts w:ascii="Times New Roman" w:hAnsi="Times New Roman" w:cs="Times New Roman"/>
        </w:rPr>
        <w:t>и</w:t>
      </w:r>
      <w:r w:rsidRPr="00064B66">
        <w:rPr>
          <w:rFonts w:ascii="Times New Roman" w:hAnsi="Times New Roman" w:cs="Times New Roman"/>
        </w:rPr>
        <w:t xml:space="preserve"> и внедрени</w:t>
      </w:r>
      <w:r>
        <w:rPr>
          <w:rFonts w:ascii="Times New Roman" w:hAnsi="Times New Roman" w:cs="Times New Roman"/>
        </w:rPr>
        <w:t>я</w:t>
      </w:r>
      <w:r w:rsidRPr="00064B66">
        <w:rPr>
          <w:rFonts w:ascii="Times New Roman" w:hAnsi="Times New Roman" w:cs="Times New Roman"/>
        </w:rPr>
        <w:t xml:space="preserve"> </w:t>
      </w:r>
      <w:r w:rsidR="001359CE">
        <w:rPr>
          <w:rFonts w:ascii="Times New Roman" w:hAnsi="Times New Roman" w:cs="Times New Roman"/>
        </w:rPr>
        <w:t>Системы</w:t>
      </w:r>
      <w:r w:rsidRPr="00064B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Исполнитель </w:t>
      </w:r>
      <w:r w:rsidRPr="00064B66">
        <w:rPr>
          <w:rFonts w:ascii="Times New Roman" w:hAnsi="Times New Roman" w:cs="Times New Roman"/>
        </w:rPr>
        <w:t>долж</w:t>
      </w:r>
      <w:r>
        <w:rPr>
          <w:rFonts w:ascii="Times New Roman" w:hAnsi="Times New Roman" w:cs="Times New Roman"/>
        </w:rPr>
        <w:t>ен</w:t>
      </w:r>
      <w:r w:rsidRPr="00064B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следовать</w:t>
      </w:r>
      <w:r w:rsidRPr="00064B66">
        <w:rPr>
          <w:rFonts w:ascii="Times New Roman" w:hAnsi="Times New Roman" w:cs="Times New Roman"/>
        </w:rPr>
        <w:t xml:space="preserve"> </w:t>
      </w:r>
      <w:r w:rsidR="00B51874">
        <w:rPr>
          <w:rFonts w:ascii="Times New Roman" w:hAnsi="Times New Roman" w:cs="Times New Roman"/>
        </w:rPr>
        <w:t xml:space="preserve">рекомендациям </w:t>
      </w:r>
      <w:r w:rsidR="001359CE">
        <w:rPr>
          <w:rFonts w:ascii="Times New Roman" w:hAnsi="Times New Roman" w:cs="Times New Roman"/>
        </w:rPr>
        <w:t xml:space="preserve">документов </w:t>
      </w:r>
      <w:r w:rsidR="001359CE" w:rsidRPr="001359CE">
        <w:rPr>
          <w:rFonts w:ascii="Times New Roman" w:hAnsi="Times New Roman" w:cs="Times New Roman"/>
        </w:rPr>
        <w:t>“1</w:t>
      </w:r>
      <w:r w:rsidR="001359CE">
        <w:rPr>
          <w:rFonts w:ascii="Times New Roman" w:hAnsi="Times New Roman" w:cs="Times New Roman"/>
          <w:lang w:val="en-US"/>
        </w:rPr>
        <w:t>C</w:t>
      </w:r>
      <w:r w:rsidR="001359CE" w:rsidRPr="001359CE">
        <w:rPr>
          <w:rFonts w:ascii="Times New Roman" w:hAnsi="Times New Roman" w:cs="Times New Roman"/>
        </w:rPr>
        <w:t xml:space="preserve">: </w:t>
      </w:r>
      <w:r w:rsidR="001359CE">
        <w:rPr>
          <w:rFonts w:ascii="Times New Roman" w:hAnsi="Times New Roman" w:cs="Times New Roman"/>
        </w:rPr>
        <w:t>Предприятие 8. Система стандартов и методик разработки конфигураций</w:t>
      </w:r>
      <w:r w:rsidR="001359CE" w:rsidRPr="001359CE">
        <w:rPr>
          <w:rFonts w:ascii="Times New Roman" w:hAnsi="Times New Roman" w:cs="Times New Roman"/>
        </w:rPr>
        <w:t xml:space="preserve">” </w:t>
      </w:r>
      <w:r w:rsidR="001359CE">
        <w:rPr>
          <w:rFonts w:ascii="Times New Roman" w:hAnsi="Times New Roman" w:cs="Times New Roman"/>
        </w:rPr>
        <w:t xml:space="preserve">и </w:t>
      </w:r>
      <w:r w:rsidRPr="00064B66">
        <w:rPr>
          <w:rFonts w:ascii="Times New Roman" w:hAnsi="Times New Roman" w:cs="Times New Roman"/>
        </w:rPr>
        <w:t>ГОСТ Р 56939-2024 "Разработка безопасного программного обеспечения".</w:t>
      </w:r>
    </w:p>
    <w:p w14:paraId="2F449F2A" w14:textId="26EA555B" w:rsidR="00C116AE" w:rsidRPr="00315777" w:rsidRDefault="00C116AE" w:rsidP="00315777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8" w:name="_Toc203155774"/>
      <w:r w:rsidRPr="00315777">
        <w:rPr>
          <w:rFonts w:ascii="Times New Roman" w:hAnsi="Times New Roman" w:cs="Times New Roman"/>
          <w:b/>
          <w:color w:val="auto"/>
          <w:sz w:val="28"/>
          <w:szCs w:val="28"/>
        </w:rPr>
        <w:t>КОНЦЕПЦИЯ ВЫПОЛНЕНИЯ РАБОТ, ЭТАПЫ РАБОТ</w:t>
      </w:r>
      <w:bookmarkEnd w:id="108"/>
    </w:p>
    <w:p w14:paraId="2506BCEF" w14:textId="7CD8B506" w:rsidR="00C116AE" w:rsidRDefault="00C116AE" w:rsidP="004678AA">
      <w:pPr>
        <w:pStyle w:val="2"/>
        <w:numPr>
          <w:ilvl w:val="1"/>
          <w:numId w:val="1"/>
        </w:numPr>
        <w:spacing w:before="480" w:after="240" w:line="288" w:lineRule="auto"/>
        <w:ind w:left="0" w:firstLine="0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9" w:name="_Toc196737697"/>
      <w:bookmarkStart w:id="110" w:name="_Toc203155775"/>
      <w:r w:rsidRPr="00064B66">
        <w:rPr>
          <w:rFonts w:ascii="Times New Roman" w:hAnsi="Times New Roman" w:cs="Times New Roman"/>
          <w:b/>
          <w:color w:val="auto"/>
          <w:sz w:val="24"/>
          <w:szCs w:val="24"/>
        </w:rPr>
        <w:t>Структура и задачи Проекта</w:t>
      </w:r>
      <w:bookmarkEnd w:id="109"/>
      <w:bookmarkEnd w:id="110"/>
    </w:p>
    <w:p w14:paraId="3BA4E54C" w14:textId="11CDE76E" w:rsidR="00C116AE" w:rsidRPr="00BA0845" w:rsidRDefault="00C116AE" w:rsidP="004857C0">
      <w:pPr>
        <w:jc w:val="both"/>
        <w:rPr>
          <w:rFonts w:ascii="Times New Roman" w:hAnsi="Times New Roman" w:cs="Times New Roman"/>
        </w:rPr>
      </w:pPr>
      <w:r w:rsidRPr="00BA0845">
        <w:rPr>
          <w:rFonts w:ascii="Times New Roman" w:hAnsi="Times New Roman" w:cs="Times New Roman"/>
        </w:rPr>
        <w:t xml:space="preserve">Работы проекта выполняются в </w:t>
      </w:r>
      <w:r w:rsidR="00C27134">
        <w:rPr>
          <w:rFonts w:ascii="Times New Roman" w:hAnsi="Times New Roman" w:cs="Times New Roman"/>
        </w:rPr>
        <w:t>4</w:t>
      </w:r>
      <w:r w:rsidRPr="00BA0845">
        <w:rPr>
          <w:rFonts w:ascii="Times New Roman" w:hAnsi="Times New Roman" w:cs="Times New Roman"/>
        </w:rPr>
        <w:t xml:space="preserve"> </w:t>
      </w:r>
      <w:r w:rsidR="00BA0845">
        <w:rPr>
          <w:rFonts w:ascii="Times New Roman" w:hAnsi="Times New Roman" w:cs="Times New Roman"/>
        </w:rPr>
        <w:t>Релиза</w:t>
      </w:r>
      <w:r w:rsidR="00213A40">
        <w:rPr>
          <w:rFonts w:ascii="Times New Roman" w:hAnsi="Times New Roman" w:cs="Times New Roman"/>
        </w:rPr>
        <w:t xml:space="preserve"> с увеличением функционала Системы на каждом</w:t>
      </w:r>
      <w:r w:rsidR="004857C0" w:rsidRPr="004857C0">
        <w:rPr>
          <w:rFonts w:ascii="Times New Roman" w:hAnsi="Times New Roman" w:cs="Times New Roman"/>
        </w:rPr>
        <w:t xml:space="preserve"> </w:t>
      </w:r>
      <w:r w:rsidR="004857C0">
        <w:rPr>
          <w:rFonts w:ascii="Times New Roman" w:hAnsi="Times New Roman" w:cs="Times New Roman"/>
        </w:rPr>
        <w:t>последующем</w:t>
      </w:r>
      <w:r w:rsidR="00213A40">
        <w:rPr>
          <w:rFonts w:ascii="Times New Roman" w:hAnsi="Times New Roman" w:cs="Times New Roman"/>
        </w:rPr>
        <w:t xml:space="preserve"> релизе</w:t>
      </w:r>
      <w:r w:rsidRPr="00BA0845">
        <w:rPr>
          <w:rFonts w:ascii="Times New Roman" w:hAnsi="Times New Roman" w:cs="Times New Roman"/>
        </w:rPr>
        <w:t>:</w:t>
      </w:r>
    </w:p>
    <w:p w14:paraId="657D7F08" w14:textId="77777777" w:rsidR="00BA0845" w:rsidRDefault="00BA0845" w:rsidP="00BA0845">
      <w:pPr>
        <w:pStyle w:val="a8"/>
        <w:ind w:left="993"/>
        <w:jc w:val="both"/>
        <w:rPr>
          <w:rFonts w:ascii="Times New Roman" w:hAnsi="Times New Roman" w:cs="Times New Roman"/>
        </w:rPr>
      </w:pPr>
    </w:p>
    <w:p w14:paraId="77CE1326" w14:textId="2EAD8167" w:rsidR="00C116AE" w:rsidRDefault="00BA0845" w:rsidP="00315777">
      <w:pPr>
        <w:pStyle w:val="a8"/>
        <w:numPr>
          <w:ilvl w:val="3"/>
          <w:numId w:val="41"/>
        </w:numPr>
        <w:ind w:left="993" w:hanging="426"/>
        <w:jc w:val="both"/>
        <w:rPr>
          <w:rFonts w:ascii="Times New Roman" w:hAnsi="Times New Roman" w:cs="Times New Roman"/>
        </w:rPr>
      </w:pPr>
      <w:r w:rsidRPr="00BA0845">
        <w:rPr>
          <w:rFonts w:ascii="Times New Roman" w:hAnsi="Times New Roman" w:cs="Times New Roman"/>
        </w:rPr>
        <w:t>Релиз 1</w:t>
      </w:r>
      <w:r w:rsidR="00C27134">
        <w:rPr>
          <w:rFonts w:ascii="Times New Roman" w:hAnsi="Times New Roman" w:cs="Times New Roman"/>
        </w:rPr>
        <w:t xml:space="preserve"> (критичный)</w:t>
      </w:r>
      <w:r>
        <w:rPr>
          <w:rFonts w:ascii="Times New Roman" w:hAnsi="Times New Roman" w:cs="Times New Roman"/>
        </w:rPr>
        <w:t xml:space="preserve">. </w:t>
      </w:r>
    </w:p>
    <w:p w14:paraId="6421C9C1" w14:textId="5E1C2549" w:rsidR="00BA0845" w:rsidRDefault="00BA0845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НСИ.</w:t>
      </w:r>
    </w:p>
    <w:p w14:paraId="1238E588" w14:textId="1EC8B0AA" w:rsidR="00BA0845" w:rsidRDefault="00BA0845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Автоматизация регламентного учета (БУ и НУ).</w:t>
      </w:r>
    </w:p>
    <w:p w14:paraId="142E3D28" w14:textId="36B39DF9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Автоматизация управления складами и запасами.</w:t>
      </w:r>
    </w:p>
    <w:p w14:paraId="437AEF32" w14:textId="23340FCD" w:rsidR="00BA0845" w:rsidRDefault="00BA0845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Настройка и доработка аналогов нетиповых отчетов и обработок, используемых Финансовым отделом и Планово-экономическим отделом.</w:t>
      </w:r>
    </w:p>
    <w:p w14:paraId="6C253B67" w14:textId="192B6C49" w:rsidR="00BA0845" w:rsidRDefault="00BA0845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Ввод первичных учетных документов подразделениями Компании.</w:t>
      </w:r>
    </w:p>
    <w:p w14:paraId="14E535A8" w14:textId="2BFAC8AA" w:rsidR="00BA0845" w:rsidRDefault="00BA0845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Интеграция со смежными информационными системами.</w:t>
      </w:r>
    </w:p>
    <w:p w14:paraId="4EF0DC20" w14:textId="0A4EC374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Интеграция с ЭДО</w:t>
      </w:r>
      <w:r w:rsidR="00C27134">
        <w:rPr>
          <w:rFonts w:ascii="Times New Roman" w:hAnsi="Times New Roman" w:cs="Times New Roman"/>
        </w:rPr>
        <w:t>.</w:t>
      </w:r>
    </w:p>
    <w:p w14:paraId="66AD57C5" w14:textId="2AD3A380" w:rsidR="00BA0845" w:rsidRPr="004857C0" w:rsidRDefault="00A706AB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Переход на российское коммерческое программное обеспечение ОС </w:t>
      </w:r>
      <w:r>
        <w:rPr>
          <w:rFonts w:ascii="Times New Roman" w:hAnsi="Times New Roman" w:cs="Times New Roman"/>
          <w:lang w:val="en-US"/>
        </w:rPr>
        <w:t>Astra</w:t>
      </w:r>
      <w:r w:rsidRPr="00F15F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Linux</w:t>
      </w:r>
      <w:r w:rsidRPr="00F15F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ред. Воронеж и СУБД </w:t>
      </w:r>
      <w:r>
        <w:rPr>
          <w:rFonts w:ascii="Times New Roman" w:hAnsi="Times New Roman" w:cs="Times New Roman"/>
          <w:lang w:val="en-US"/>
        </w:rPr>
        <w:t>Postgres Pro.</w:t>
      </w:r>
    </w:p>
    <w:p w14:paraId="125FE7DF" w14:textId="77777777" w:rsidR="00BA0845" w:rsidRDefault="00BA0845" w:rsidP="00BA0845">
      <w:pPr>
        <w:pStyle w:val="a8"/>
        <w:ind w:left="1713"/>
        <w:jc w:val="both"/>
        <w:rPr>
          <w:rFonts w:ascii="Times New Roman" w:hAnsi="Times New Roman" w:cs="Times New Roman"/>
        </w:rPr>
      </w:pPr>
    </w:p>
    <w:p w14:paraId="1DDB0465" w14:textId="7AA894DA" w:rsidR="00BA0845" w:rsidRDefault="00BA0845" w:rsidP="00315777">
      <w:pPr>
        <w:pStyle w:val="a8"/>
        <w:numPr>
          <w:ilvl w:val="0"/>
          <w:numId w:val="4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Релиз 2. </w:t>
      </w:r>
    </w:p>
    <w:p w14:paraId="4B94F5CA" w14:textId="6C62959E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 НСИ (дополнительные справочники </w:t>
      </w:r>
      <w:r w:rsidR="0004043D">
        <w:rPr>
          <w:rFonts w:ascii="Times New Roman" w:hAnsi="Times New Roman" w:cs="Times New Roman"/>
        </w:rPr>
        <w:t xml:space="preserve">и реквизиты </w:t>
      </w:r>
      <w:r>
        <w:rPr>
          <w:rFonts w:ascii="Times New Roman" w:hAnsi="Times New Roman" w:cs="Times New Roman"/>
        </w:rPr>
        <w:t>к Релизу 2).</w:t>
      </w:r>
    </w:p>
    <w:p w14:paraId="32E72D13" w14:textId="3BBD0073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договорами.</w:t>
      </w:r>
    </w:p>
    <w:p w14:paraId="5CC719E3" w14:textId="4FC32D29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продажами.</w:t>
      </w:r>
    </w:p>
    <w:p w14:paraId="177F58B3" w14:textId="614201FA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Автоматизация Казначейства.</w:t>
      </w:r>
    </w:p>
    <w:p w14:paraId="738F1CFE" w14:textId="467E5570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Автоматизация Бюджетирования.</w:t>
      </w:r>
    </w:p>
    <w:p w14:paraId="450E29AC" w14:textId="2ECC0D15" w:rsidR="00213A40" w:rsidRDefault="00213A40" w:rsidP="00315777">
      <w:pPr>
        <w:pStyle w:val="a8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Автоматизация Управленческого учета. </w:t>
      </w:r>
    </w:p>
    <w:p w14:paraId="651E9ADF" w14:textId="77777777" w:rsidR="00213A40" w:rsidRDefault="00213A40" w:rsidP="00213A40">
      <w:pPr>
        <w:pStyle w:val="a8"/>
        <w:ind w:left="1713"/>
        <w:jc w:val="both"/>
        <w:rPr>
          <w:rFonts w:ascii="Times New Roman" w:hAnsi="Times New Roman" w:cs="Times New Roman"/>
        </w:rPr>
      </w:pPr>
    </w:p>
    <w:p w14:paraId="306E8A0F" w14:textId="23372992" w:rsidR="00213A40" w:rsidRDefault="00213A40" w:rsidP="00315777">
      <w:pPr>
        <w:pStyle w:val="a8"/>
        <w:numPr>
          <w:ilvl w:val="0"/>
          <w:numId w:val="4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Релиз 3.</w:t>
      </w:r>
    </w:p>
    <w:p w14:paraId="5C12CDAD" w14:textId="4BB7F7BA" w:rsidR="00743DDF" w:rsidRDefault="00743DDF" w:rsidP="00315777">
      <w:pPr>
        <w:pStyle w:val="a8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 НСИ (дополнительные справочники </w:t>
      </w:r>
      <w:r w:rsidR="0004043D">
        <w:rPr>
          <w:rFonts w:ascii="Times New Roman" w:hAnsi="Times New Roman" w:cs="Times New Roman"/>
        </w:rPr>
        <w:t xml:space="preserve">и реквизиты </w:t>
      </w:r>
      <w:r>
        <w:rPr>
          <w:rFonts w:ascii="Times New Roman" w:hAnsi="Times New Roman" w:cs="Times New Roman"/>
        </w:rPr>
        <w:t>к Релизу 3).</w:t>
      </w:r>
    </w:p>
    <w:p w14:paraId="1642910C" w14:textId="0C732D70" w:rsidR="00213A40" w:rsidRPr="00235067" w:rsidRDefault="00213A40" w:rsidP="00315777">
      <w:pPr>
        <w:pStyle w:val="a8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235067">
        <w:rPr>
          <w:rFonts w:ascii="Times New Roman" w:hAnsi="Times New Roman" w:cs="Times New Roman"/>
        </w:rPr>
        <w:t>Управление закупками и снабжением.</w:t>
      </w:r>
    </w:p>
    <w:p w14:paraId="39A2C8E0" w14:textId="395B3106" w:rsidR="00A06C82" w:rsidRPr="00235067" w:rsidRDefault="00A06C82" w:rsidP="00315777">
      <w:pPr>
        <w:pStyle w:val="a8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235067">
        <w:rPr>
          <w:rFonts w:ascii="Times New Roman" w:hAnsi="Times New Roman" w:cs="Times New Roman"/>
        </w:rPr>
        <w:t>Управление тендерными процедурами.</w:t>
      </w:r>
    </w:p>
    <w:p w14:paraId="2A37DA43" w14:textId="4CDDBEBA" w:rsidR="00213A40" w:rsidRDefault="00C27134" w:rsidP="00315777">
      <w:pPr>
        <w:pStyle w:val="a8"/>
        <w:numPr>
          <w:ilvl w:val="0"/>
          <w:numId w:val="44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Управление производством (добыча нефти)</w:t>
      </w:r>
      <w:r>
        <w:rPr>
          <w:rFonts w:ascii="Times New Roman" w:hAnsi="Times New Roman" w:cs="Times New Roman"/>
          <w:lang w:val="en-US"/>
        </w:rPr>
        <w:t>:</w:t>
      </w:r>
    </w:p>
    <w:p w14:paraId="71EAC28E" w14:textId="17D5DE44" w:rsidR="00C27134" w:rsidRDefault="00C27134" w:rsidP="00315777">
      <w:pPr>
        <w:pStyle w:val="a8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Планирование добычи.</w:t>
      </w:r>
    </w:p>
    <w:p w14:paraId="245FC703" w14:textId="02BC84A3" w:rsidR="00C27134" w:rsidRDefault="00C27134" w:rsidP="00315777">
      <w:pPr>
        <w:pStyle w:val="a8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 добычи.</w:t>
      </w:r>
    </w:p>
    <w:p w14:paraId="11E1A6E5" w14:textId="153921F5" w:rsidR="00C27134" w:rsidRDefault="00C27134" w:rsidP="00315777">
      <w:pPr>
        <w:pStyle w:val="a8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фондом скважин.</w:t>
      </w:r>
    </w:p>
    <w:p w14:paraId="150A5188" w14:textId="4BD86515" w:rsidR="00C27134" w:rsidRDefault="00C27134" w:rsidP="00315777">
      <w:pPr>
        <w:pStyle w:val="a8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 технологическими </w:t>
      </w:r>
      <w:proofErr w:type="spellStart"/>
      <w:r>
        <w:rPr>
          <w:rFonts w:ascii="Times New Roman" w:hAnsi="Times New Roman" w:cs="Times New Roman"/>
        </w:rPr>
        <w:t>процесссами</w:t>
      </w:r>
      <w:proofErr w:type="spellEnd"/>
      <w:r>
        <w:rPr>
          <w:rFonts w:ascii="Times New Roman" w:hAnsi="Times New Roman" w:cs="Times New Roman"/>
        </w:rPr>
        <w:t>.</w:t>
      </w:r>
    </w:p>
    <w:p w14:paraId="6AA6F8E8" w14:textId="47AAC67F" w:rsidR="00C27134" w:rsidRDefault="00C27134" w:rsidP="00315777">
      <w:pPr>
        <w:pStyle w:val="a8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 отбора проб и лабораторных анализов.</w:t>
      </w:r>
    </w:p>
    <w:p w14:paraId="375F0BD3" w14:textId="7D8DD73E" w:rsidR="00C27134" w:rsidRDefault="00C27134" w:rsidP="00315777">
      <w:pPr>
        <w:pStyle w:val="a8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транспортировкой и хранением нефти.</w:t>
      </w:r>
    </w:p>
    <w:p w14:paraId="427FF151" w14:textId="45874EF3" w:rsidR="00C27134" w:rsidRPr="00C27134" w:rsidRDefault="00C27134" w:rsidP="00315777">
      <w:pPr>
        <w:pStyle w:val="a8"/>
        <w:numPr>
          <w:ilvl w:val="1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первичной переработкой нефти (УПН).</w:t>
      </w:r>
    </w:p>
    <w:p w14:paraId="7AF71F92" w14:textId="4137E287" w:rsidR="00C27134" w:rsidRDefault="00C27134" w:rsidP="00315777">
      <w:pPr>
        <w:pStyle w:val="a8"/>
        <w:numPr>
          <w:ilvl w:val="0"/>
          <w:numId w:val="45"/>
        </w:num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качеством продукции.</w:t>
      </w:r>
    </w:p>
    <w:p w14:paraId="17FA2691" w14:textId="77777777" w:rsidR="00235067" w:rsidRPr="00235067" w:rsidRDefault="00235067" w:rsidP="00235067">
      <w:pPr>
        <w:pStyle w:val="a8"/>
        <w:spacing w:before="240"/>
        <w:ind w:left="1713"/>
        <w:jc w:val="both"/>
        <w:rPr>
          <w:rFonts w:ascii="Times New Roman" w:hAnsi="Times New Roman" w:cs="Times New Roman"/>
        </w:rPr>
      </w:pPr>
    </w:p>
    <w:p w14:paraId="0B83B8F9" w14:textId="42D6D504" w:rsidR="00C27134" w:rsidRDefault="00C27134" w:rsidP="00315777">
      <w:pPr>
        <w:pStyle w:val="a8"/>
        <w:numPr>
          <w:ilvl w:val="0"/>
          <w:numId w:val="41"/>
        </w:numPr>
        <w:spacing w:before="240"/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Релиз 4.</w:t>
      </w:r>
    </w:p>
    <w:p w14:paraId="2A333B88" w14:textId="1C1B3D61" w:rsidR="00743DDF" w:rsidRPr="00743DDF" w:rsidRDefault="00743DDF" w:rsidP="00315777">
      <w:pPr>
        <w:pStyle w:val="a8"/>
        <w:numPr>
          <w:ilvl w:val="0"/>
          <w:numId w:val="47"/>
        </w:numPr>
        <w:ind w:left="1701" w:hanging="425"/>
        <w:jc w:val="both"/>
        <w:rPr>
          <w:rFonts w:ascii="Times New Roman" w:hAnsi="Times New Roman" w:cs="Times New Roman"/>
        </w:rPr>
      </w:pPr>
      <w:r w:rsidRPr="00743DDF">
        <w:rPr>
          <w:rFonts w:ascii="Times New Roman" w:hAnsi="Times New Roman" w:cs="Times New Roman"/>
        </w:rPr>
        <w:t xml:space="preserve">Управление </w:t>
      </w:r>
      <w:r>
        <w:rPr>
          <w:rFonts w:ascii="Times New Roman" w:hAnsi="Times New Roman" w:cs="Times New Roman"/>
        </w:rPr>
        <w:t xml:space="preserve">НСИ (дополнительные справочники </w:t>
      </w:r>
      <w:r w:rsidR="0004043D">
        <w:rPr>
          <w:rFonts w:ascii="Times New Roman" w:hAnsi="Times New Roman" w:cs="Times New Roman"/>
        </w:rPr>
        <w:t xml:space="preserve">и реквизиты </w:t>
      </w:r>
      <w:r>
        <w:rPr>
          <w:rFonts w:ascii="Times New Roman" w:hAnsi="Times New Roman" w:cs="Times New Roman"/>
        </w:rPr>
        <w:t>к Релизу 4).</w:t>
      </w:r>
    </w:p>
    <w:p w14:paraId="46B6CE5F" w14:textId="648700B6" w:rsidR="00C27134" w:rsidRPr="00C27134" w:rsidRDefault="00C27134" w:rsidP="00315777">
      <w:pPr>
        <w:pStyle w:val="a8"/>
        <w:numPr>
          <w:ilvl w:val="0"/>
          <w:numId w:val="47"/>
        </w:numPr>
        <w:ind w:left="1701" w:hanging="425"/>
        <w:jc w:val="both"/>
        <w:rPr>
          <w:rFonts w:ascii="Times New Roman" w:hAnsi="Times New Roman" w:cs="Times New Roman"/>
        </w:rPr>
      </w:pPr>
      <w:r w:rsidRPr="00C27134">
        <w:rPr>
          <w:rFonts w:ascii="Times New Roman" w:hAnsi="Times New Roman" w:cs="Times New Roman"/>
        </w:rPr>
        <w:t>Управление ремонтами и обслуживанием</w:t>
      </w:r>
      <w:r>
        <w:rPr>
          <w:rFonts w:ascii="Times New Roman" w:hAnsi="Times New Roman" w:cs="Times New Roman"/>
        </w:rPr>
        <w:t>.</w:t>
      </w:r>
    </w:p>
    <w:p w14:paraId="272A47C5" w14:textId="77777777" w:rsidR="00213A40" w:rsidRPr="00213A40" w:rsidRDefault="00213A40" w:rsidP="00213A40">
      <w:pPr>
        <w:pStyle w:val="a8"/>
        <w:ind w:left="993"/>
        <w:jc w:val="both"/>
        <w:rPr>
          <w:rFonts w:ascii="Times New Roman" w:hAnsi="Times New Roman" w:cs="Times New Roman"/>
        </w:rPr>
      </w:pPr>
    </w:p>
    <w:p w14:paraId="1F600827" w14:textId="04FFA9E1" w:rsidR="00213A40" w:rsidRDefault="00B05D1E" w:rsidP="00213A40">
      <w:pPr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результатам </w:t>
      </w:r>
      <w:r w:rsidR="00617B1C">
        <w:rPr>
          <w:rFonts w:ascii="Times New Roman" w:hAnsi="Times New Roman" w:cs="Times New Roman"/>
        </w:rPr>
        <w:t>этап</w:t>
      </w:r>
      <w:r>
        <w:rPr>
          <w:rFonts w:ascii="Times New Roman" w:hAnsi="Times New Roman" w:cs="Times New Roman"/>
        </w:rPr>
        <w:t>а</w:t>
      </w:r>
      <w:r w:rsidR="00617B1C">
        <w:rPr>
          <w:rFonts w:ascii="Times New Roman" w:hAnsi="Times New Roman" w:cs="Times New Roman"/>
        </w:rPr>
        <w:t xml:space="preserve"> обследования Исполнителю уточнить функциональное наполнение релизов.</w:t>
      </w:r>
    </w:p>
    <w:p w14:paraId="0054AFCE" w14:textId="21224EC3" w:rsidR="00617B1C" w:rsidRPr="004678AA" w:rsidRDefault="00617B1C" w:rsidP="00617B1C">
      <w:pPr>
        <w:pStyle w:val="2"/>
        <w:numPr>
          <w:ilvl w:val="1"/>
          <w:numId w:val="1"/>
        </w:numPr>
        <w:spacing w:before="480" w:after="240" w:line="288" w:lineRule="auto"/>
        <w:ind w:left="0" w:firstLine="0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1" w:name="_Ref29132185"/>
      <w:bookmarkStart w:id="112" w:name="_Toc196737698"/>
      <w:bookmarkStart w:id="113" w:name="_Toc203155776"/>
      <w:r w:rsidRPr="00617B1C">
        <w:rPr>
          <w:rFonts w:ascii="Times New Roman" w:hAnsi="Times New Roman" w:cs="Times New Roman"/>
          <w:b/>
          <w:color w:val="auto"/>
          <w:sz w:val="24"/>
          <w:szCs w:val="24"/>
        </w:rPr>
        <w:t>Этапы работ, выполняемые в рамках Проекта</w:t>
      </w:r>
      <w:bookmarkEnd w:id="111"/>
      <w:bookmarkEnd w:id="112"/>
      <w:bookmarkEnd w:id="113"/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8446"/>
      </w:tblGrid>
      <w:tr w:rsidR="00B05D1E" w:rsidRPr="00B05D1E" w14:paraId="7A1A3861" w14:textId="77777777" w:rsidTr="00DE4E28">
        <w:trPr>
          <w:cantSplit/>
          <w:trHeight w:val="742"/>
          <w:tblHeader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84218A" w14:textId="77777777" w:rsidR="00B05D1E" w:rsidRPr="00B05D1E" w:rsidRDefault="00B05D1E" w:rsidP="004930F9"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5D1E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079634" w14:textId="77777777" w:rsidR="00B05D1E" w:rsidRPr="00B05D1E" w:rsidRDefault="00B05D1E" w:rsidP="004930F9"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5D1E">
              <w:rPr>
                <w:rFonts w:ascii="Times New Roman" w:hAnsi="Times New Roman" w:cs="Times New Roman"/>
                <w:b/>
                <w:bCs/>
              </w:rPr>
              <w:t>Этап работ</w:t>
            </w:r>
          </w:p>
        </w:tc>
      </w:tr>
      <w:tr w:rsidR="00B05D1E" w:rsidRPr="00B05D1E" w14:paraId="0E006B2E" w14:textId="77777777" w:rsidTr="004930F9">
        <w:trPr>
          <w:cantSplit/>
          <w:trHeight w:val="55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EC3B" w14:textId="5BC148B9" w:rsidR="00B05D1E" w:rsidRPr="00B05D1E" w:rsidRDefault="00A706AB" w:rsidP="00315777">
            <w:pPr>
              <w:pStyle w:val="a8"/>
              <w:numPr>
                <w:ilvl w:val="0"/>
                <w:numId w:val="48"/>
              </w:numPr>
              <w:spacing w:after="0" w:line="240" w:lineRule="auto"/>
              <w:ind w:hanging="517"/>
              <w:contextualSpacing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Этап 1</w:t>
            </w:r>
            <w:r w:rsidR="00B05D1E" w:rsidRPr="00B05D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D2477">
              <w:rPr>
                <w:rFonts w:ascii="Times New Roman" w:hAnsi="Times New Roman" w:cs="Times New Roman"/>
                <w:b/>
                <w:bCs/>
              </w:rPr>
              <w:t>Обследование</w:t>
            </w:r>
          </w:p>
        </w:tc>
      </w:tr>
      <w:tr w:rsidR="0004043D" w:rsidRPr="00B05D1E" w14:paraId="64266D21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4D54" w14:textId="72F0F14C" w:rsidR="0004043D" w:rsidRPr="00DE4E28" w:rsidRDefault="00DE4E28" w:rsidP="00957A2A">
            <w:pPr>
              <w:pStyle w:val="a8"/>
              <w:ind w:left="-163" w:right="-16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E28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5E1E" w14:textId="67569F41" w:rsidR="0004043D" w:rsidRPr="00B05D1E" w:rsidRDefault="00A706AB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4043D">
              <w:rPr>
                <w:rFonts w:ascii="Times New Roman" w:hAnsi="Times New Roman" w:cs="Times New Roman"/>
              </w:rPr>
              <w:t>бследовани</w:t>
            </w:r>
            <w:r>
              <w:rPr>
                <w:rFonts w:ascii="Times New Roman" w:hAnsi="Times New Roman" w:cs="Times New Roman"/>
              </w:rPr>
              <w:t>е</w:t>
            </w:r>
            <w:r w:rsidR="00DE4E28">
              <w:rPr>
                <w:rFonts w:ascii="Times New Roman" w:hAnsi="Times New Roman" w:cs="Times New Roman"/>
              </w:rPr>
              <w:t xml:space="preserve"> (не более 1</w:t>
            </w:r>
            <w:r w:rsidR="00957A2A">
              <w:rPr>
                <w:rFonts w:ascii="Times New Roman" w:hAnsi="Times New Roman" w:cs="Times New Roman"/>
              </w:rPr>
              <w:t>,5</w:t>
            </w:r>
            <w:r w:rsidR="00DE4E28">
              <w:rPr>
                <w:rFonts w:ascii="Times New Roman" w:hAnsi="Times New Roman" w:cs="Times New Roman"/>
              </w:rPr>
              <w:t xml:space="preserve"> месяца с даты заключения Договора</w:t>
            </w:r>
            <w:r w:rsidR="00957A2A">
              <w:rPr>
                <w:rFonts w:ascii="Times New Roman" w:hAnsi="Times New Roman" w:cs="Times New Roman"/>
              </w:rPr>
              <w:t xml:space="preserve"> с учетом подготовки документов результата</w:t>
            </w:r>
            <w:r w:rsidR="00E15115">
              <w:rPr>
                <w:rFonts w:ascii="Times New Roman" w:hAnsi="Times New Roman" w:cs="Times New Roman"/>
              </w:rPr>
              <w:t xml:space="preserve"> этапа</w:t>
            </w:r>
            <w:r w:rsidR="00DE4E28">
              <w:rPr>
                <w:rFonts w:ascii="Times New Roman" w:hAnsi="Times New Roman" w:cs="Times New Roman"/>
              </w:rPr>
              <w:t>)</w:t>
            </w:r>
          </w:p>
        </w:tc>
      </w:tr>
      <w:tr w:rsidR="0004043D" w:rsidRPr="00B05D1E" w14:paraId="58C0CD34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E2B9" w14:textId="4671523E" w:rsidR="0004043D" w:rsidRPr="00957A2A" w:rsidRDefault="00DE4E28" w:rsidP="00DE4E28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  <w:r w:rsidR="00957A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C553" w14:textId="6558600C" w:rsidR="0004043D" w:rsidRPr="00B05D1E" w:rsidRDefault="00A706AB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перечня функциональных блоков подлежащих автоматизации в Проекте</w:t>
            </w:r>
          </w:p>
        </w:tc>
      </w:tr>
      <w:tr w:rsidR="0004043D" w:rsidRPr="00B05D1E" w14:paraId="23D554A0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E668" w14:textId="64D876BC" w:rsidR="0004043D" w:rsidRPr="00957A2A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957A2A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075E" w14:textId="1654ABE4" w:rsidR="0004043D" w:rsidRPr="00B05D1E" w:rsidRDefault="00A706AB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Уточнение функциональных требований</w:t>
            </w:r>
          </w:p>
        </w:tc>
      </w:tr>
      <w:tr w:rsidR="0004043D" w:rsidRPr="00B05D1E" w14:paraId="22B25832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FA43" w14:textId="5DF3F1EE" w:rsidR="0004043D" w:rsidRPr="00DE4E28" w:rsidRDefault="00DE4E28" w:rsidP="00493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D919" w14:textId="342E1BE0" w:rsidR="0004043D" w:rsidRPr="00B05D1E" w:rsidRDefault="00A706AB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перечня автоматизируемых бизнес-процессов функциональных блоков</w:t>
            </w:r>
          </w:p>
        </w:tc>
      </w:tr>
      <w:tr w:rsidR="0004043D" w:rsidRPr="00B05D1E" w14:paraId="3CBE13B7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76B1" w14:textId="3E2514ED" w:rsidR="0004043D" w:rsidRPr="00DE4E28" w:rsidRDefault="00DE4E28" w:rsidP="00493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1.6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1E4C" w14:textId="7B66EBD7" w:rsidR="0004043D" w:rsidRPr="00B05D1E" w:rsidRDefault="00A706AB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конфигурации</w:t>
            </w:r>
            <w:r w:rsidR="00D0512D">
              <w:rPr>
                <w:rFonts w:ascii="Times New Roman" w:hAnsi="Times New Roman" w:cs="Times New Roman"/>
              </w:rPr>
              <w:t>/конфигураций 1с</w:t>
            </w:r>
            <w:r>
              <w:rPr>
                <w:rFonts w:ascii="Times New Roman" w:hAnsi="Times New Roman" w:cs="Times New Roman"/>
              </w:rPr>
              <w:t>, наиболее точно соответствующей текущим и перспективным функциональным требованиям</w:t>
            </w:r>
          </w:p>
        </w:tc>
      </w:tr>
      <w:tr w:rsidR="0004043D" w:rsidRPr="00B05D1E" w14:paraId="7425FD6C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357D" w14:textId="7231453B" w:rsidR="0004043D" w:rsidRPr="00DE4E28" w:rsidRDefault="00DE4E28" w:rsidP="00493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1.7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C936" w14:textId="3E3DCB43" w:rsidR="0004043D" w:rsidRPr="00B05D1E" w:rsidRDefault="00A706AB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детального план – графика работ по проекту</w:t>
            </w:r>
          </w:p>
        </w:tc>
      </w:tr>
      <w:tr w:rsidR="0004043D" w:rsidRPr="00B05D1E" w14:paraId="6356B328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3074" w14:textId="33273D46" w:rsidR="0004043D" w:rsidRPr="00DE4E28" w:rsidRDefault="00DE4E28" w:rsidP="00493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1.8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A8E8" w14:textId="236BD8F6" w:rsidR="0004043D" w:rsidRPr="00B05D1E" w:rsidRDefault="00A706AB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требований к переносимым НСИ и историческим данным.</w:t>
            </w:r>
          </w:p>
        </w:tc>
      </w:tr>
      <w:tr w:rsidR="00F43C36" w:rsidRPr="00B05D1E" w14:paraId="69900C7E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DDDC" w14:textId="056F8ED5" w:rsidR="00F43C36" w:rsidRPr="00DE4E28" w:rsidRDefault="00DE4E28" w:rsidP="00493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1.9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FEF6" w14:textId="3554B798" w:rsidR="00F43C36" w:rsidRDefault="00F43C36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спецификации специализированного и общесистемного программного обеспечения</w:t>
            </w:r>
          </w:p>
        </w:tc>
      </w:tr>
      <w:tr w:rsidR="00A706AB" w:rsidRPr="00B05D1E" w14:paraId="5AAAC6BE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DBAC" w14:textId="19E01569" w:rsidR="00A706AB" w:rsidRPr="00DE4E28" w:rsidRDefault="00DE4E28" w:rsidP="00493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1.10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1267" w14:textId="2C26B51C" w:rsidR="00A706AB" w:rsidRPr="00B05D1E" w:rsidRDefault="00F43C36" w:rsidP="00F04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Стратегия перевода пользователей для работы в Систему </w:t>
            </w:r>
          </w:p>
        </w:tc>
      </w:tr>
      <w:tr w:rsidR="00F43C36" w:rsidRPr="00B05D1E" w14:paraId="49FEDC93" w14:textId="77777777" w:rsidTr="00F43C36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35C7" w14:textId="230CD5FD" w:rsidR="00F43C36" w:rsidRPr="00F43C36" w:rsidRDefault="00F43C36" w:rsidP="00315777">
            <w:pPr>
              <w:pStyle w:val="a8"/>
              <w:numPr>
                <w:ilvl w:val="0"/>
                <w:numId w:val="48"/>
              </w:numPr>
              <w:ind w:hanging="517"/>
              <w:rPr>
                <w:rFonts w:ascii="Times New Roman" w:hAnsi="Times New Roman" w:cs="Times New Roman"/>
                <w:b/>
              </w:rPr>
            </w:pPr>
            <w:r w:rsidRPr="00F43C36">
              <w:rPr>
                <w:rFonts w:ascii="Times New Roman" w:hAnsi="Times New Roman" w:cs="Times New Roman"/>
                <w:b/>
              </w:rPr>
              <w:t>Этап 2</w:t>
            </w:r>
            <w:r w:rsidR="007D2477">
              <w:rPr>
                <w:rFonts w:ascii="Times New Roman" w:hAnsi="Times New Roman" w:cs="Times New Roman"/>
                <w:b/>
              </w:rPr>
              <w:t>. Разработка и ввод в ПЭ функционального блока Релиза 1</w:t>
            </w:r>
            <w:r w:rsidRPr="00F43C3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219C1" w:rsidRPr="00B05D1E" w14:paraId="53A4BA0A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FD52" w14:textId="34276EEC" w:rsidR="005219C1" w:rsidRPr="005219C1" w:rsidRDefault="005219C1" w:rsidP="004930F9">
            <w:pPr>
              <w:jc w:val="center"/>
              <w:rPr>
                <w:rFonts w:ascii="Times New Roman" w:hAnsi="Times New Roman" w:cs="Times New Roman"/>
              </w:rPr>
            </w:pPr>
            <w:r w:rsidRPr="00E1511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2AD3" w14:textId="67B2820D" w:rsidR="005219C1" w:rsidRPr="00B05D1E" w:rsidRDefault="008461E6" w:rsidP="005316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выбранной конфигурации Системы,</w:t>
            </w:r>
            <w:r w:rsidR="005219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специализированного и общесистемного программного обеспечения необходимого для создания Релиза 1</w:t>
            </w:r>
          </w:p>
        </w:tc>
      </w:tr>
      <w:tr w:rsidR="00F43C36" w:rsidRPr="00B05D1E" w14:paraId="6B199835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2361" w14:textId="2B86EB7A" w:rsidR="00F43C36" w:rsidRPr="00957A2A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957A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4576" w14:textId="0C59599F" w:rsidR="00F43C36" w:rsidRPr="00B05D1E" w:rsidRDefault="00F43C36" w:rsidP="00531653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>Проектирование целевых бизнес-процессов, разработка Частного технического задания на создание Релиза 1</w:t>
            </w:r>
          </w:p>
        </w:tc>
      </w:tr>
      <w:tr w:rsidR="00F43C36" w:rsidRPr="00B05D1E" w14:paraId="026AD7E2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840B" w14:textId="5C618390" w:rsidR="00F43C36" w:rsidRPr="00957A2A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957A2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46F5" w14:textId="0B947DDC" w:rsidR="00F43C36" w:rsidRPr="00B05D1E" w:rsidRDefault="00F43C36" w:rsidP="00531653">
            <w:pPr>
              <w:ind w:left="8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бизнес-процессов функционального блока Релиза 1 в типовой конфигурации Системы</w:t>
            </w:r>
          </w:p>
        </w:tc>
      </w:tr>
      <w:tr w:rsidR="00F43C36" w:rsidRPr="00B05D1E" w14:paraId="43DC2D8C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6493" w14:textId="0ACDECB4" w:rsidR="00F43C36" w:rsidRPr="00957A2A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 w:rsidR="00957A2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3E50" w14:textId="5115F39B" w:rsidR="00F43C36" w:rsidRPr="00F43C36" w:rsidRDefault="00F43C36" w:rsidP="00531653">
            <w:pPr>
              <w:ind w:left="8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функциональных разрывов, составление перечня функциональных разрывов, перечня отчетов для настройки и разработки, требований по интеграции с существующими ИС</w:t>
            </w:r>
            <w:r w:rsidRPr="00F43C3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перечня и формата переносимых НСИ и данных.</w:t>
            </w:r>
          </w:p>
        </w:tc>
      </w:tr>
      <w:tr w:rsidR="00F43C36" w:rsidRPr="00B05D1E" w14:paraId="556B24AA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BBB1" w14:textId="07A43461" w:rsidR="00F43C36" w:rsidRPr="00957A2A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957A2A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1A76" w14:textId="27DBF5C0" w:rsidR="00F43C36" w:rsidRPr="00F43C36" w:rsidRDefault="00F43C36" w:rsidP="00531653">
            <w:pPr>
              <w:ind w:left="7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задания на доработку Системы в части функционала Релиза 1 Системы по выявленным функциональным разрывам.</w:t>
            </w:r>
            <w:r w:rsidRPr="00F43C3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43C36" w:rsidRPr="00B05D1E" w14:paraId="3DC006F7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698C" w14:textId="179E625E" w:rsidR="00F43C36" w:rsidRPr="00957A2A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957A2A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DF79" w14:textId="2D44BFE3" w:rsidR="00F43C36" w:rsidRPr="00B05D1E" w:rsidRDefault="00F43C36" w:rsidP="00531653">
            <w:pPr>
              <w:ind w:left="792" w:hanging="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Разработка карты переноса исторических данных</w:t>
            </w:r>
            <w:r w:rsidR="00DE4E28" w:rsidRPr="00DE4E28">
              <w:rPr>
                <w:rFonts w:ascii="Times New Roman" w:hAnsi="Times New Roman" w:cs="Times New Roman"/>
              </w:rPr>
              <w:t xml:space="preserve"> </w:t>
            </w:r>
            <w:r w:rsidR="00DE4E28">
              <w:rPr>
                <w:rFonts w:ascii="Times New Roman" w:hAnsi="Times New Roman" w:cs="Times New Roman"/>
              </w:rPr>
              <w:t>и данных из смежных информационных систем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05D1E" w:rsidRPr="00B05D1E" w14:paraId="1C5099C9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3E31" w14:textId="07D0F14A" w:rsidR="00B05D1E" w:rsidRPr="00860BF2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860B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BB62" w14:textId="1BBDBA3D" w:rsidR="00B05D1E" w:rsidRPr="008461E6" w:rsidRDefault="00DE4E28" w:rsidP="00531653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>Создание и тестирование Релиза 1</w:t>
            </w:r>
            <w:r w:rsidR="008461E6">
              <w:rPr>
                <w:rFonts w:ascii="Times New Roman" w:hAnsi="Times New Roman" w:cs="Times New Roman"/>
              </w:rPr>
              <w:t>, перенос необходимых НСИ и исторических данных из 1С</w:t>
            </w:r>
            <w:r w:rsidR="008461E6" w:rsidRPr="008461E6">
              <w:rPr>
                <w:rFonts w:ascii="Times New Roman" w:hAnsi="Times New Roman" w:cs="Times New Roman"/>
              </w:rPr>
              <w:t xml:space="preserve">: </w:t>
            </w:r>
            <w:r w:rsidR="008461E6">
              <w:rPr>
                <w:rFonts w:ascii="Times New Roman" w:hAnsi="Times New Roman" w:cs="Times New Roman"/>
              </w:rPr>
              <w:t>УПП</w:t>
            </w:r>
            <w:r w:rsidR="008F021A">
              <w:rPr>
                <w:rFonts w:ascii="Times New Roman" w:hAnsi="Times New Roman" w:cs="Times New Roman"/>
              </w:rPr>
              <w:t>, разработка инструкций администратора и пользователя.</w:t>
            </w:r>
          </w:p>
        </w:tc>
      </w:tr>
      <w:tr w:rsidR="00B05D1E" w:rsidRPr="00B05D1E" w14:paraId="0EA2480B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7F2C" w14:textId="4147EAD4" w:rsidR="00B05D1E" w:rsidRPr="00860BF2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860B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9BF1" w14:textId="522F6962" w:rsidR="00B05D1E" w:rsidRPr="00B05D1E" w:rsidRDefault="00B05D1E" w:rsidP="00531653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>Подготовка к ОПЭ Релиза 1</w:t>
            </w:r>
            <w:r w:rsidR="005219C1">
              <w:rPr>
                <w:rFonts w:ascii="Times New Roman" w:hAnsi="Times New Roman" w:cs="Times New Roman"/>
              </w:rPr>
              <w:t>, обучение пользователей АРМ соответствующего функционального блока</w:t>
            </w:r>
            <w:r w:rsidR="007336C5">
              <w:rPr>
                <w:rFonts w:ascii="Times New Roman" w:hAnsi="Times New Roman" w:cs="Times New Roman"/>
              </w:rPr>
              <w:t>.</w:t>
            </w:r>
          </w:p>
        </w:tc>
      </w:tr>
      <w:tr w:rsidR="00B05D1E" w:rsidRPr="00B05D1E" w14:paraId="6351A004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7929" w14:textId="709DF7E9" w:rsidR="00B05D1E" w:rsidRPr="00860BF2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860B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BEFD" w14:textId="6D149F9A" w:rsidR="00B05D1E" w:rsidRPr="00B05D1E" w:rsidRDefault="00B05D1E" w:rsidP="00531653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 w:rsidR="00DE4E28"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>Релиза 1</w:t>
            </w:r>
            <w:r w:rsidR="00FE76ED">
              <w:rPr>
                <w:rFonts w:ascii="Times New Roman" w:hAnsi="Times New Roman" w:cs="Times New Roman"/>
              </w:rPr>
              <w:t xml:space="preserve"> (</w:t>
            </w:r>
            <w:r w:rsidR="00DE4E28">
              <w:rPr>
                <w:rFonts w:ascii="Times New Roman" w:hAnsi="Times New Roman" w:cs="Times New Roman"/>
              </w:rPr>
              <w:t>н</w:t>
            </w:r>
            <w:r w:rsidR="00FE76ED">
              <w:rPr>
                <w:rFonts w:ascii="Times New Roman" w:hAnsi="Times New Roman" w:cs="Times New Roman"/>
              </w:rPr>
              <w:t>ачать 01.01.2026 г., закончить 31.12.2026 г)</w:t>
            </w:r>
            <w:r w:rsidR="00E03214">
              <w:rPr>
                <w:rFonts w:ascii="Times New Roman" w:hAnsi="Times New Roman" w:cs="Times New Roman"/>
              </w:rPr>
              <w:t>.</w:t>
            </w:r>
          </w:p>
        </w:tc>
      </w:tr>
      <w:tr w:rsidR="00B05D1E" w:rsidRPr="00B05D1E" w14:paraId="070AA7D9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9B75" w14:textId="31BEF80F" w:rsidR="00B05D1E" w:rsidRPr="00860BF2" w:rsidRDefault="00DE4E28" w:rsidP="00493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 w:rsidR="00860B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C7D3" w14:textId="4B3BC697" w:rsidR="00B05D1E" w:rsidRPr="00B05D1E" w:rsidRDefault="00FE76ED" w:rsidP="005316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ПЭ </w:t>
            </w:r>
            <w:r w:rsidR="00DE4E28">
              <w:rPr>
                <w:rFonts w:ascii="Times New Roman" w:hAnsi="Times New Roman" w:cs="Times New Roman"/>
              </w:rPr>
              <w:t>Релиза 1, выполнение сопровождения Релиза 1 (начать 01.01.2027 г., закончить 31.12.2027)</w:t>
            </w:r>
            <w:r w:rsidR="00E03214">
              <w:rPr>
                <w:rFonts w:ascii="Times New Roman" w:hAnsi="Times New Roman" w:cs="Times New Roman"/>
              </w:rPr>
              <w:t>.</w:t>
            </w:r>
          </w:p>
        </w:tc>
      </w:tr>
      <w:tr w:rsidR="00B05D1E" w:rsidRPr="00B05D1E" w14:paraId="2D1F6F26" w14:textId="77777777" w:rsidTr="004930F9">
        <w:trPr>
          <w:cantSplit/>
          <w:trHeight w:val="53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DA2B" w14:textId="0C4F942C" w:rsidR="00B05D1E" w:rsidRPr="00B05D1E" w:rsidRDefault="007D2477" w:rsidP="00315777">
            <w:pPr>
              <w:pStyle w:val="a8"/>
              <w:numPr>
                <w:ilvl w:val="0"/>
                <w:numId w:val="48"/>
              </w:numPr>
              <w:spacing w:after="0" w:line="240" w:lineRule="auto"/>
              <w:ind w:hanging="516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Этап 3.</w:t>
            </w:r>
            <w:r w:rsidR="00B05D1E" w:rsidRPr="00B05D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Разработка и ввод в ПЭ функционального блока Релиза 2</w:t>
            </w:r>
            <w:r w:rsidR="005219C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461E6" w:rsidRPr="00B05D1E" w14:paraId="5527E8F3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726F" w14:textId="6FF90C95" w:rsidR="008461E6" w:rsidRDefault="00407118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AFB1" w14:textId="77ACA08B" w:rsidR="008461E6" w:rsidRPr="00B05D1E" w:rsidRDefault="008461E6" w:rsidP="005316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специализированного и общесистемного программного обеспечения необходимого для создания Релиза 2 (если применимо)</w:t>
            </w:r>
            <w:r w:rsidR="00690AE5">
              <w:rPr>
                <w:rFonts w:ascii="Times New Roman" w:hAnsi="Times New Roman" w:cs="Times New Roman"/>
              </w:rPr>
              <w:t>.</w:t>
            </w:r>
          </w:p>
        </w:tc>
      </w:tr>
      <w:tr w:rsidR="007D2477" w:rsidRPr="00B05D1E" w14:paraId="4C21082D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E23E" w14:textId="6EA00326" w:rsidR="007D2477" w:rsidRPr="00B05D1E" w:rsidRDefault="007D2477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5D1E">
              <w:rPr>
                <w:rFonts w:ascii="Times New Roman" w:hAnsi="Times New Roman" w:cs="Times New Roman"/>
              </w:rPr>
              <w:t>.</w:t>
            </w:r>
            <w:r w:rsidR="004071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2B68" w14:textId="3497F825" w:rsidR="007D2477" w:rsidRPr="00B05D1E" w:rsidRDefault="007D2477" w:rsidP="00531653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Проектирование целевых бизнес-процессов, разработка Частного технического задания на создание Релиза </w:t>
            </w:r>
            <w:r>
              <w:rPr>
                <w:rFonts w:ascii="Times New Roman" w:hAnsi="Times New Roman" w:cs="Times New Roman"/>
              </w:rPr>
              <w:t>2</w:t>
            </w:r>
            <w:r w:rsidR="00690AE5">
              <w:rPr>
                <w:rFonts w:ascii="Times New Roman" w:hAnsi="Times New Roman" w:cs="Times New Roman"/>
              </w:rPr>
              <w:t>.</w:t>
            </w:r>
          </w:p>
        </w:tc>
      </w:tr>
      <w:tr w:rsidR="007D2477" w:rsidRPr="00B05D1E" w14:paraId="0BA8CB45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868F" w14:textId="6E996C06" w:rsidR="007D2477" w:rsidRPr="00B05D1E" w:rsidRDefault="007D2477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5D1E">
              <w:rPr>
                <w:rFonts w:ascii="Times New Roman" w:hAnsi="Times New Roman" w:cs="Times New Roman"/>
              </w:rPr>
              <w:t>.</w:t>
            </w:r>
            <w:r w:rsidR="0040711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B05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D81D" w14:textId="451782D3" w:rsidR="007D2477" w:rsidRPr="00B05D1E" w:rsidRDefault="007D2477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бизнес-процессов функционального блока Релиза 2 в типовой конфигурации Системы</w:t>
            </w:r>
            <w:r w:rsidR="00690AE5">
              <w:rPr>
                <w:rFonts w:ascii="Times New Roman" w:hAnsi="Times New Roman" w:cs="Times New Roman"/>
              </w:rPr>
              <w:t>.</w:t>
            </w:r>
          </w:p>
        </w:tc>
      </w:tr>
      <w:tr w:rsidR="007D2477" w:rsidRPr="00B05D1E" w14:paraId="471DEC45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DDEC" w14:textId="2E587D1B" w:rsidR="007D2477" w:rsidRPr="00B05D1E" w:rsidRDefault="007D2477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5D1E">
              <w:rPr>
                <w:rFonts w:ascii="Times New Roman" w:hAnsi="Times New Roman" w:cs="Times New Roman"/>
              </w:rPr>
              <w:t>.</w:t>
            </w:r>
            <w:r w:rsidR="0040711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87FE" w14:textId="68C3FA5C" w:rsidR="007D2477" w:rsidRPr="00B05D1E" w:rsidRDefault="007D2477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функциональных разрывов, составление перечня функциональных разрывов, перечня отчетов для настройки и разработки, требований по интеграции с существующими ИС</w:t>
            </w:r>
            <w:r w:rsidRPr="00F43C3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перечня и формата переносимых НСИ и данных.</w:t>
            </w:r>
          </w:p>
        </w:tc>
      </w:tr>
      <w:tr w:rsidR="007D2477" w:rsidRPr="00B05D1E" w14:paraId="7EFBB53D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FA77" w14:textId="6B9738A8" w:rsidR="007D2477" w:rsidRPr="00B05D1E" w:rsidRDefault="007D2477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5D1E">
              <w:rPr>
                <w:rFonts w:ascii="Times New Roman" w:hAnsi="Times New Roman" w:cs="Times New Roman"/>
              </w:rPr>
              <w:t>.</w:t>
            </w:r>
            <w:r w:rsidR="0040711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9A8B" w14:textId="0AF504C9" w:rsidR="007D2477" w:rsidRPr="00B05D1E" w:rsidRDefault="007D2477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задания на доработку Системы в части функционала Релиза 2 Системы по выявленным функциональным разрывам.</w:t>
            </w:r>
            <w:r w:rsidRPr="00F43C3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7D2477" w:rsidRPr="00B05D1E" w14:paraId="2D6AD5B9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D0D6" w14:textId="07D20AB0" w:rsidR="007D2477" w:rsidRPr="00B05D1E" w:rsidRDefault="007D2477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5D1E">
              <w:rPr>
                <w:rFonts w:ascii="Times New Roman" w:hAnsi="Times New Roman" w:cs="Times New Roman"/>
              </w:rPr>
              <w:t>.</w:t>
            </w:r>
            <w:r w:rsidR="0040711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55F8" w14:textId="31ED4CEB" w:rsidR="007D2477" w:rsidRPr="00B05D1E" w:rsidRDefault="007D2477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Разработка карты переноса исторических данных</w:t>
            </w:r>
            <w:r w:rsidRPr="00DE4E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данных из смежных информационных систем (если применимо).</w:t>
            </w:r>
          </w:p>
        </w:tc>
      </w:tr>
      <w:tr w:rsidR="007D2477" w:rsidRPr="00B05D1E" w14:paraId="0397D343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F0BF" w14:textId="7326F5C0" w:rsidR="007D2477" w:rsidRPr="00B05D1E" w:rsidRDefault="007D2477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5D1E">
              <w:rPr>
                <w:rFonts w:ascii="Times New Roman" w:hAnsi="Times New Roman" w:cs="Times New Roman"/>
              </w:rPr>
              <w:t>.</w:t>
            </w:r>
            <w:r w:rsidR="0040711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C7B8" w14:textId="3CC70074" w:rsidR="007D2477" w:rsidRPr="00B05D1E" w:rsidRDefault="007D2477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Создание и тестирование Релиза </w:t>
            </w:r>
            <w:r>
              <w:rPr>
                <w:rFonts w:ascii="Times New Roman" w:hAnsi="Times New Roman" w:cs="Times New Roman"/>
              </w:rPr>
              <w:t>2</w:t>
            </w:r>
            <w:r w:rsidR="008F021A">
              <w:rPr>
                <w:rFonts w:ascii="Times New Roman" w:hAnsi="Times New Roman" w:cs="Times New Roman"/>
              </w:rPr>
              <w:t xml:space="preserve">, перенос необходимых НСИ и исторических данных из </w:t>
            </w:r>
            <w:r w:rsidR="00531653">
              <w:rPr>
                <w:rFonts w:ascii="Times New Roman" w:hAnsi="Times New Roman" w:cs="Times New Roman"/>
              </w:rPr>
              <w:t xml:space="preserve">смежных систем и </w:t>
            </w:r>
            <w:r w:rsidR="008F021A">
              <w:rPr>
                <w:rFonts w:ascii="Times New Roman" w:hAnsi="Times New Roman" w:cs="Times New Roman"/>
              </w:rPr>
              <w:t>1С</w:t>
            </w:r>
            <w:r w:rsidR="008F021A" w:rsidRPr="008461E6">
              <w:rPr>
                <w:rFonts w:ascii="Times New Roman" w:hAnsi="Times New Roman" w:cs="Times New Roman"/>
              </w:rPr>
              <w:t xml:space="preserve">: </w:t>
            </w:r>
            <w:r w:rsidR="008F021A">
              <w:rPr>
                <w:rFonts w:ascii="Times New Roman" w:hAnsi="Times New Roman" w:cs="Times New Roman"/>
              </w:rPr>
              <w:t>УПП (если применимо), разработка инструкций администратора и пользователя</w:t>
            </w:r>
            <w:r w:rsidR="00531653">
              <w:rPr>
                <w:rFonts w:ascii="Times New Roman" w:hAnsi="Times New Roman" w:cs="Times New Roman"/>
              </w:rPr>
              <w:t xml:space="preserve"> по функциональности АРМ Релиза 2</w:t>
            </w:r>
            <w:r w:rsidR="008F021A">
              <w:rPr>
                <w:rFonts w:ascii="Times New Roman" w:hAnsi="Times New Roman" w:cs="Times New Roman"/>
              </w:rPr>
              <w:t>.</w:t>
            </w:r>
          </w:p>
        </w:tc>
      </w:tr>
      <w:tr w:rsidR="007D2477" w:rsidRPr="00B05D1E" w14:paraId="04461E28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274E" w14:textId="2369B7F2" w:rsidR="007D2477" w:rsidRPr="00B05D1E" w:rsidRDefault="005219C1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4071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9B07" w14:textId="2DD6AE51" w:rsidR="007D2477" w:rsidRPr="00B05D1E" w:rsidRDefault="007D2477" w:rsidP="00531653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Подготовка к ОПЭ Релиза </w:t>
            </w:r>
            <w:r>
              <w:rPr>
                <w:rFonts w:ascii="Times New Roman" w:hAnsi="Times New Roman" w:cs="Times New Roman"/>
              </w:rPr>
              <w:t>2</w:t>
            </w:r>
            <w:r w:rsidR="005219C1">
              <w:rPr>
                <w:rFonts w:ascii="Times New Roman" w:hAnsi="Times New Roman" w:cs="Times New Roman"/>
              </w:rPr>
              <w:t>, обучение пользователей АРМ соответствующего функционального блока</w:t>
            </w:r>
            <w:r w:rsidR="00690AE5">
              <w:rPr>
                <w:rFonts w:ascii="Times New Roman" w:hAnsi="Times New Roman" w:cs="Times New Roman"/>
              </w:rPr>
              <w:t>.</w:t>
            </w:r>
          </w:p>
        </w:tc>
      </w:tr>
      <w:tr w:rsidR="007D2477" w:rsidRPr="00B05D1E" w14:paraId="5FCA81A6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EBA" w14:textId="258B4268" w:rsidR="007D2477" w:rsidRPr="00B05D1E" w:rsidRDefault="005219C1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4071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E178" w14:textId="1FEA1D03" w:rsidR="007D2477" w:rsidRPr="00B05D1E" w:rsidRDefault="007D2477" w:rsidP="00531653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>
              <w:rPr>
                <w:rFonts w:ascii="Times New Roman" w:hAnsi="Times New Roman" w:cs="Times New Roman"/>
              </w:rPr>
              <w:t xml:space="preserve">2 (начать </w:t>
            </w:r>
            <w:r w:rsidR="005219C1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 xml:space="preserve">01.05.2027 г., </w:t>
            </w:r>
            <w:r w:rsidR="005219C1">
              <w:rPr>
                <w:rFonts w:ascii="Times New Roman" w:hAnsi="Times New Roman" w:cs="Times New Roman"/>
              </w:rPr>
              <w:t>длительность 6 мес.</w:t>
            </w:r>
            <w:r>
              <w:rPr>
                <w:rFonts w:ascii="Times New Roman" w:hAnsi="Times New Roman" w:cs="Times New Roman"/>
              </w:rPr>
              <w:t>)</w:t>
            </w:r>
            <w:r w:rsidR="00690AE5">
              <w:rPr>
                <w:rFonts w:ascii="Times New Roman" w:hAnsi="Times New Roman" w:cs="Times New Roman"/>
              </w:rPr>
              <w:t>.</w:t>
            </w:r>
          </w:p>
        </w:tc>
      </w:tr>
      <w:tr w:rsidR="007D2477" w:rsidRPr="00B05D1E" w14:paraId="1AACE89E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A26C" w14:textId="2F8BE96B" w:rsidR="007D2477" w:rsidRPr="00B05D1E" w:rsidRDefault="005219C1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4071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F188" w14:textId="7367CFC8" w:rsidR="007D2477" w:rsidRPr="00B05D1E" w:rsidRDefault="007D2477" w:rsidP="005316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ПЭ Релиза 2, выполнение сопровождения Релиза 2 (начать </w:t>
            </w:r>
            <w:r w:rsidR="005219C1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>01.11.2027 г.,</w:t>
            </w:r>
            <w:r w:rsidR="005219C1">
              <w:rPr>
                <w:rFonts w:ascii="Times New Roman" w:hAnsi="Times New Roman" w:cs="Times New Roman"/>
              </w:rPr>
              <w:t xml:space="preserve"> длительность 6 мес.</w:t>
            </w:r>
            <w:r>
              <w:rPr>
                <w:rFonts w:ascii="Times New Roman" w:hAnsi="Times New Roman" w:cs="Times New Roman"/>
              </w:rPr>
              <w:t>)</w:t>
            </w:r>
            <w:r w:rsidR="00690AE5">
              <w:rPr>
                <w:rFonts w:ascii="Times New Roman" w:hAnsi="Times New Roman" w:cs="Times New Roman"/>
              </w:rPr>
              <w:t>.</w:t>
            </w:r>
          </w:p>
        </w:tc>
      </w:tr>
      <w:tr w:rsidR="005219C1" w:rsidRPr="00B05D1E" w14:paraId="1BF02E10" w14:textId="77777777" w:rsidTr="005219C1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A27C" w14:textId="64A71B18" w:rsidR="005219C1" w:rsidRPr="00B02197" w:rsidRDefault="005219C1" w:rsidP="00315777">
            <w:pPr>
              <w:pStyle w:val="a8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B0219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Этап 4. </w:t>
            </w:r>
            <w:r w:rsidRPr="00B02197">
              <w:rPr>
                <w:rFonts w:ascii="Times New Roman" w:hAnsi="Times New Roman" w:cs="Times New Roman"/>
                <w:b/>
              </w:rPr>
              <w:t>Разработка и ввод в ПЭ функционального блока Релиза 3</w:t>
            </w:r>
          </w:p>
        </w:tc>
      </w:tr>
      <w:tr w:rsidR="007D2477" w:rsidRPr="00B05D1E" w14:paraId="1E9E92A7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D772" w14:textId="09DDF19F" w:rsidR="007D2477" w:rsidRPr="00B05D1E" w:rsidRDefault="003E7569" w:rsidP="007D2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F6EC" w14:textId="6C4FC922" w:rsidR="007D2477" w:rsidRPr="00B05D1E" w:rsidRDefault="008461E6" w:rsidP="007D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специализированного и общесистемного программного обеспечения необходимого для создания Релиза 3 (если применимо)</w:t>
            </w:r>
          </w:p>
        </w:tc>
      </w:tr>
      <w:tr w:rsidR="008461E6" w:rsidRPr="00B05D1E" w14:paraId="215A30BF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C78F" w14:textId="10723190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152" w14:textId="7C17CBAD" w:rsidR="008461E6" w:rsidRPr="00B05D1E" w:rsidRDefault="008461E6" w:rsidP="008461E6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Проектирование целевых бизнес-процессов, разработка Частного технического задания на создание Релиза 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461E6" w:rsidRPr="00B05D1E" w14:paraId="5F1E9DE3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DBC3" w14:textId="23E3EF93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7EEA" w14:textId="35BA2BC7" w:rsidR="008461E6" w:rsidRPr="00B05D1E" w:rsidRDefault="008461E6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бизнес-процессов функционального блока Релиза 3 в типовой конфигурации Системы</w:t>
            </w:r>
          </w:p>
        </w:tc>
      </w:tr>
      <w:tr w:rsidR="008461E6" w:rsidRPr="00B05D1E" w14:paraId="3612EA92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F48A" w14:textId="77501413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2680" w14:textId="077042B1" w:rsidR="008461E6" w:rsidRPr="00B05D1E" w:rsidRDefault="008461E6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функциональных разрывов, составление перечня функциональных разрывов, перечня отчетов для настройки и разработки, требований по интеграции с существующими ИС</w:t>
            </w:r>
            <w:r w:rsidRPr="00F43C3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перечня и формата переносимых НСИ и данных.</w:t>
            </w:r>
          </w:p>
        </w:tc>
      </w:tr>
      <w:tr w:rsidR="008461E6" w:rsidRPr="00B05D1E" w14:paraId="6AD1AFA7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63F0" w14:textId="3964304B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C28E" w14:textId="04EB4A31" w:rsidR="008461E6" w:rsidRPr="00B05D1E" w:rsidRDefault="008461E6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задания на доработку Системы в части функционала Релиза 3 Системы по выявленным функциональным разрывам.</w:t>
            </w:r>
            <w:r w:rsidRPr="00F43C3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461E6" w:rsidRPr="00B05D1E" w14:paraId="666A9D39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4D3D" w14:textId="7CA0FFFD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ED68" w14:textId="505950A2" w:rsidR="008461E6" w:rsidRPr="00B05D1E" w:rsidRDefault="008461E6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переноса исторических данных</w:t>
            </w:r>
            <w:r w:rsidRPr="00DE4E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данных из смежных информационных систем (если применимо).</w:t>
            </w:r>
          </w:p>
        </w:tc>
      </w:tr>
      <w:tr w:rsidR="008461E6" w:rsidRPr="00B05D1E" w14:paraId="787EC236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1A40" w14:textId="015363A4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CC64" w14:textId="583F2207" w:rsidR="008461E6" w:rsidRPr="00B05D1E" w:rsidRDefault="008461E6" w:rsidP="00531653">
            <w:pPr>
              <w:ind w:left="934"/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Создание и тестирование Релиза </w:t>
            </w:r>
            <w:r>
              <w:rPr>
                <w:rFonts w:ascii="Times New Roman" w:hAnsi="Times New Roman" w:cs="Times New Roman"/>
              </w:rPr>
              <w:t>3</w:t>
            </w:r>
            <w:r w:rsidR="008F021A">
              <w:rPr>
                <w:rFonts w:ascii="Times New Roman" w:hAnsi="Times New Roman" w:cs="Times New Roman"/>
              </w:rPr>
              <w:t xml:space="preserve">, перенос необходимых НСИ и исторических данных из смежных информационных систем (если применимо), </w:t>
            </w:r>
            <w:r w:rsidR="00531653">
              <w:rPr>
                <w:rFonts w:ascii="Times New Roman" w:hAnsi="Times New Roman" w:cs="Times New Roman"/>
              </w:rPr>
              <w:t>разработка инструкций администратора и пользователя по функциональности АРМ Релиза 3.</w:t>
            </w:r>
          </w:p>
        </w:tc>
      </w:tr>
      <w:tr w:rsidR="008461E6" w:rsidRPr="00B05D1E" w14:paraId="2FEAD6D7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CC69" w14:textId="7322DD8E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B894" w14:textId="48E82153" w:rsidR="008461E6" w:rsidRPr="00B05D1E" w:rsidRDefault="008461E6" w:rsidP="008461E6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Подготовка к ОПЭ Релиза </w:t>
            </w:r>
            <w:r>
              <w:rPr>
                <w:rFonts w:ascii="Times New Roman" w:hAnsi="Times New Roman" w:cs="Times New Roman"/>
              </w:rPr>
              <w:t>3, обучение пользователей АРМ соответствующего функционального блока</w:t>
            </w:r>
          </w:p>
        </w:tc>
      </w:tr>
      <w:tr w:rsidR="008461E6" w:rsidRPr="00B05D1E" w14:paraId="75A03772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09E7" w14:textId="259AEE39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CB13" w14:textId="4DFDCA51" w:rsidR="008461E6" w:rsidRPr="00B05D1E" w:rsidRDefault="008461E6" w:rsidP="008461E6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>
              <w:rPr>
                <w:rFonts w:ascii="Times New Roman" w:hAnsi="Times New Roman" w:cs="Times New Roman"/>
              </w:rPr>
              <w:t>3 (начать не позднее 01.</w:t>
            </w:r>
            <w:r w:rsidR="0097418E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.2027 г., длительность </w:t>
            </w:r>
            <w:r w:rsidR="009741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мес.)</w:t>
            </w:r>
          </w:p>
        </w:tc>
      </w:tr>
      <w:tr w:rsidR="008461E6" w:rsidRPr="00B05D1E" w14:paraId="16059BA0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0DBB" w14:textId="64831821" w:rsidR="008461E6" w:rsidRPr="00B05D1E" w:rsidRDefault="003E7569" w:rsidP="00846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82BF" w14:textId="0CC485D0" w:rsidR="008461E6" w:rsidRPr="00B05D1E" w:rsidRDefault="008461E6" w:rsidP="00846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ПЭ Релиза </w:t>
            </w:r>
            <w:r w:rsidR="00E92AB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, выполнение сопровождения Релиза </w:t>
            </w:r>
            <w:r w:rsidR="009741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(начать не позднее 01.</w:t>
            </w:r>
            <w:r w:rsidR="0097418E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.202</w:t>
            </w:r>
            <w:r w:rsidR="009E719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г., длительность </w:t>
            </w:r>
            <w:r w:rsidR="009741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мес.)</w:t>
            </w:r>
          </w:p>
        </w:tc>
      </w:tr>
      <w:tr w:rsidR="000D6B65" w:rsidRPr="00B05D1E" w14:paraId="4268D9D3" w14:textId="77777777" w:rsidTr="000D6B65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B5A2" w14:textId="44B35A7F" w:rsidR="000D6B65" w:rsidRPr="00B02197" w:rsidRDefault="000D6B65" w:rsidP="00315777">
            <w:pPr>
              <w:pStyle w:val="a8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B02197">
              <w:rPr>
                <w:rFonts w:ascii="Times New Roman" w:hAnsi="Times New Roman" w:cs="Times New Roman"/>
                <w:b/>
                <w:bCs/>
              </w:rPr>
              <w:t xml:space="preserve">Этап 5. </w:t>
            </w:r>
            <w:r w:rsidRPr="00B02197">
              <w:rPr>
                <w:rFonts w:ascii="Times New Roman" w:hAnsi="Times New Roman" w:cs="Times New Roman"/>
                <w:b/>
              </w:rPr>
              <w:t>Разработка и ввод в ПЭ функционального блока Релиза 4</w:t>
            </w:r>
          </w:p>
        </w:tc>
      </w:tr>
      <w:tr w:rsidR="00B02197" w:rsidRPr="00B05D1E" w14:paraId="032B48D0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A7BE" w14:textId="08CCC202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E224" w14:textId="6A2BAAFA" w:rsidR="00B02197" w:rsidRPr="00B05D1E" w:rsidRDefault="00B02197" w:rsidP="00B021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специализированного и общесистемного программного обеспечения необходимого для создания Релиза 4 (если применимо)</w:t>
            </w:r>
          </w:p>
        </w:tc>
      </w:tr>
      <w:tr w:rsidR="00B02197" w:rsidRPr="00B05D1E" w14:paraId="2D12A61D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4B99" w14:textId="353EED04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0B84" w14:textId="683F1F2B" w:rsidR="00B02197" w:rsidRPr="00B05D1E" w:rsidRDefault="00B02197" w:rsidP="00B02197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Проектирование целевых бизнес-процессов, разработка Частного технического задания на создание Релиза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02197" w:rsidRPr="00B05D1E" w14:paraId="2F09532B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35F6" w14:textId="01F2402B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5.3.3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FCB4" w14:textId="30828F6D" w:rsidR="00B02197" w:rsidRPr="00B05D1E" w:rsidRDefault="00B02197" w:rsidP="00394C57">
            <w:pPr>
              <w:ind w:left="9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Моделирование бизнес-процессов функционального блока Релиза </w:t>
            </w:r>
            <w:r w:rsidR="001F42B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в типовой конфигурации Системы</w:t>
            </w:r>
          </w:p>
        </w:tc>
      </w:tr>
      <w:tr w:rsidR="00B02197" w:rsidRPr="00B05D1E" w14:paraId="77C25EB0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BF1B" w14:textId="68000CE0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5875" w14:textId="454B27EC" w:rsidR="00B02197" w:rsidRPr="00B05D1E" w:rsidRDefault="00B02197" w:rsidP="00394C57">
            <w:pPr>
              <w:ind w:left="9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функциональных разрывов, составление перечня функциональных разрывов, перечня отчетов для настройки и разработки, требований по интеграции с существующими ИС</w:t>
            </w:r>
            <w:r w:rsidRPr="00F43C3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перечня и формата переносимых НСИ и данных.</w:t>
            </w:r>
          </w:p>
        </w:tc>
      </w:tr>
      <w:tr w:rsidR="00B02197" w:rsidRPr="00B05D1E" w14:paraId="0BE6AAD0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EB27" w14:textId="087943F4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23E3" w14:textId="656CB73D" w:rsidR="00B02197" w:rsidRPr="00B05D1E" w:rsidRDefault="00B02197" w:rsidP="00394C57">
            <w:pPr>
              <w:ind w:left="9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задания на доработку Системы в части функционала Релиза 4 Системы по выявленным функциональным разрывам.</w:t>
            </w:r>
            <w:r w:rsidRPr="00F43C3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02197" w:rsidRPr="00B05D1E" w14:paraId="2B25583D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0052" w14:textId="74239D71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5.3.6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085B" w14:textId="3D8A33DC" w:rsidR="00B02197" w:rsidRPr="00B05D1E" w:rsidRDefault="00B02197" w:rsidP="00394C57">
            <w:pPr>
              <w:ind w:left="9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переноса исторических данных</w:t>
            </w:r>
            <w:r w:rsidRPr="00DE4E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данных из смежных информационных систем (если применимо).</w:t>
            </w:r>
          </w:p>
        </w:tc>
      </w:tr>
      <w:tr w:rsidR="00B02197" w:rsidRPr="00B05D1E" w14:paraId="73E51ABE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F1D4" w14:textId="032D5480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5.3.7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0B1D" w14:textId="32749523" w:rsidR="00B02197" w:rsidRPr="00B05D1E" w:rsidRDefault="00B02197" w:rsidP="00531653">
            <w:pPr>
              <w:ind w:left="932"/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Создание и тестирование Релиза </w:t>
            </w:r>
            <w:r>
              <w:rPr>
                <w:rFonts w:ascii="Times New Roman" w:hAnsi="Times New Roman" w:cs="Times New Roman"/>
              </w:rPr>
              <w:t>4</w:t>
            </w:r>
            <w:r w:rsidR="008F021A">
              <w:rPr>
                <w:rFonts w:ascii="Times New Roman" w:hAnsi="Times New Roman" w:cs="Times New Roman"/>
              </w:rPr>
              <w:t xml:space="preserve">, перенос необходимых НСИ и исторических данных из </w:t>
            </w:r>
            <w:r w:rsidR="00531653">
              <w:rPr>
                <w:rFonts w:ascii="Times New Roman" w:hAnsi="Times New Roman" w:cs="Times New Roman"/>
              </w:rPr>
              <w:t>смежных информационных систем</w:t>
            </w:r>
            <w:r w:rsidR="008F021A">
              <w:rPr>
                <w:rFonts w:ascii="Times New Roman" w:hAnsi="Times New Roman" w:cs="Times New Roman"/>
              </w:rPr>
              <w:t xml:space="preserve"> (если применимо), </w:t>
            </w:r>
            <w:r w:rsidR="00531653">
              <w:rPr>
                <w:rFonts w:ascii="Times New Roman" w:hAnsi="Times New Roman" w:cs="Times New Roman"/>
              </w:rPr>
              <w:t>разработка инструкций администратора и пользователя по функциональности АРМ Релиза 4.</w:t>
            </w:r>
          </w:p>
        </w:tc>
      </w:tr>
      <w:tr w:rsidR="00B02197" w:rsidRPr="00B05D1E" w14:paraId="7F6A3D35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953D" w14:textId="3B0FE1E8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2CA2" w14:textId="357ABE7A" w:rsidR="00B02197" w:rsidRPr="00B05D1E" w:rsidRDefault="00B02197" w:rsidP="00394C57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Подготовка к ОПЭ Релиза </w:t>
            </w:r>
            <w:r>
              <w:rPr>
                <w:rFonts w:ascii="Times New Roman" w:hAnsi="Times New Roman" w:cs="Times New Roman"/>
              </w:rPr>
              <w:t>4, обучение пользователей АРМ соответствующего функционального блока</w:t>
            </w:r>
          </w:p>
        </w:tc>
      </w:tr>
      <w:tr w:rsidR="00B02197" w:rsidRPr="00B05D1E" w14:paraId="784315D5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54D2" w14:textId="53160F23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CA71" w14:textId="46EE6AAF" w:rsidR="00B02197" w:rsidRPr="00B05D1E" w:rsidRDefault="00B02197" w:rsidP="00394C57">
            <w:pPr>
              <w:jc w:val="both"/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>
              <w:rPr>
                <w:rFonts w:ascii="Times New Roman" w:hAnsi="Times New Roman" w:cs="Times New Roman"/>
              </w:rPr>
              <w:t>4 (начать не позднее 01.08.2028 г., длительность 4 мес.)</w:t>
            </w:r>
          </w:p>
        </w:tc>
      </w:tr>
      <w:tr w:rsidR="00B02197" w:rsidRPr="00B05D1E" w14:paraId="1D0EF994" w14:textId="77777777" w:rsidTr="00DE4E28">
        <w:trPr>
          <w:cantSplit/>
          <w:trHeight w:val="2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08F3" w14:textId="38F5D7AA" w:rsidR="00B02197" w:rsidRPr="00B05D1E" w:rsidRDefault="003E7569" w:rsidP="00B0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120B" w14:textId="75A89303" w:rsidR="00B02197" w:rsidRPr="00B05D1E" w:rsidRDefault="00B02197" w:rsidP="00394C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ПЭ Релиза 4, выполнение сопровождения Релиза 4 (начать не позднее 01.1</w:t>
            </w:r>
            <w:r w:rsidR="009E719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.202</w:t>
            </w:r>
            <w:r w:rsidR="009E719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г., длительность 3 мес.)</w:t>
            </w:r>
          </w:p>
        </w:tc>
      </w:tr>
    </w:tbl>
    <w:p w14:paraId="483B3767" w14:textId="56529E17" w:rsidR="00617B1C" w:rsidRPr="00B05D1E" w:rsidRDefault="00617B1C" w:rsidP="00617B1C">
      <w:pPr>
        <w:rPr>
          <w:rFonts w:ascii="Times New Roman" w:hAnsi="Times New Roman" w:cs="Times New Roman"/>
        </w:rPr>
      </w:pPr>
    </w:p>
    <w:p w14:paraId="2CB9E0D1" w14:textId="066EE9E9" w:rsidR="00261C07" w:rsidRDefault="00B05D1E" w:rsidP="00B05D1E">
      <w:pPr>
        <w:ind w:left="142"/>
        <w:jc w:val="both"/>
        <w:rPr>
          <w:rFonts w:ascii="Times New Roman" w:hAnsi="Times New Roman" w:cs="Times New Roman"/>
        </w:rPr>
      </w:pPr>
      <w:r w:rsidRPr="00B05D1E">
        <w:rPr>
          <w:rFonts w:ascii="Times New Roman" w:hAnsi="Times New Roman" w:cs="Times New Roman"/>
        </w:rPr>
        <w:t>По результатам этапа обследования Исполнителю уточнить этапность работ</w:t>
      </w:r>
      <w:r w:rsidR="004678AA">
        <w:rPr>
          <w:rFonts w:ascii="Times New Roman" w:hAnsi="Times New Roman" w:cs="Times New Roman"/>
        </w:rPr>
        <w:t xml:space="preserve"> и </w:t>
      </w:r>
      <w:r w:rsidR="00E07D17">
        <w:rPr>
          <w:rFonts w:ascii="Times New Roman" w:hAnsi="Times New Roman" w:cs="Times New Roman"/>
        </w:rPr>
        <w:t xml:space="preserve">разработать календарный план работ </w:t>
      </w:r>
      <w:proofErr w:type="gramStart"/>
      <w:r w:rsidR="00E07D17">
        <w:rPr>
          <w:rFonts w:ascii="Times New Roman" w:hAnsi="Times New Roman" w:cs="Times New Roman"/>
        </w:rPr>
        <w:t>этапов Проекта и работ</w:t>
      </w:r>
      <w:proofErr w:type="gramEnd"/>
      <w:r w:rsidR="00E07D17">
        <w:rPr>
          <w:rFonts w:ascii="Times New Roman" w:hAnsi="Times New Roman" w:cs="Times New Roman"/>
        </w:rPr>
        <w:t xml:space="preserve"> составляющих этапы Проекта.</w:t>
      </w:r>
    </w:p>
    <w:p w14:paraId="0952E8F3" w14:textId="11B1F2DC" w:rsidR="00FE76ED" w:rsidRPr="00275AEC" w:rsidRDefault="00275AEC" w:rsidP="00B05D1E">
      <w:pPr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технической и функциональной возможности работы этапов могут проводиться параллельно друг другу для сокращения календарного плана проекта.</w:t>
      </w:r>
    </w:p>
    <w:p w14:paraId="69951923" w14:textId="6A8DC9BE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782929A9" w14:textId="77777777" w:rsidR="00FE76ED" w:rsidRDefault="00FE76ED" w:rsidP="00B05D1E">
      <w:pPr>
        <w:ind w:left="142"/>
        <w:jc w:val="both"/>
        <w:rPr>
          <w:rFonts w:ascii="Times New Roman" w:hAnsi="Times New Roman" w:cs="Times New Roman"/>
        </w:rPr>
        <w:sectPr w:rsidR="00FE76ED" w:rsidSect="009C2C53">
          <w:footerReference w:type="default" r:id="rId9"/>
          <w:pgSz w:w="11906" w:h="16838"/>
          <w:pgMar w:top="709" w:right="707" w:bottom="1134" w:left="1701" w:header="708" w:footer="708" w:gutter="0"/>
          <w:cols w:space="708"/>
          <w:docGrid w:linePitch="360"/>
        </w:sectPr>
      </w:pPr>
    </w:p>
    <w:p w14:paraId="39C78E2C" w14:textId="77299108" w:rsidR="00E748FD" w:rsidRPr="00315777" w:rsidRDefault="00E748FD" w:rsidP="00315777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4" w:name="_Toc203155777"/>
      <w:r w:rsidRPr="0031577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СОСТАВ И СОДЕРЖАНИЕ РАБОТ</w:t>
      </w:r>
      <w:bookmarkEnd w:id="114"/>
    </w:p>
    <w:p w14:paraId="4BA63033" w14:textId="29492310" w:rsidR="00FE76ED" w:rsidRPr="00315777" w:rsidRDefault="00FE76ED" w:rsidP="00315777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5" w:name="_Toc203155778"/>
      <w:r w:rsidRPr="00315777">
        <w:rPr>
          <w:rFonts w:ascii="Times New Roman" w:hAnsi="Times New Roman" w:cs="Times New Roman"/>
          <w:b/>
          <w:color w:val="auto"/>
          <w:sz w:val="24"/>
          <w:szCs w:val="24"/>
        </w:rPr>
        <w:t>Работы исполнителя</w:t>
      </w:r>
      <w:bookmarkEnd w:id="115"/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034"/>
        <w:gridCol w:w="5835"/>
        <w:gridCol w:w="4162"/>
      </w:tblGrid>
      <w:tr w:rsidR="00F15FE7" w:rsidRPr="00654736" w14:paraId="5878F2A6" w14:textId="77777777" w:rsidTr="000D3565">
        <w:trPr>
          <w:trHeight w:val="20"/>
          <w:tblHeader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107B74" w14:textId="77777777" w:rsidR="00F15FE7" w:rsidRPr="00E748FD" w:rsidRDefault="00F15FE7" w:rsidP="004930F9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E748F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5CF9D1" w14:textId="77777777" w:rsidR="00F15FE7" w:rsidRPr="00E748FD" w:rsidRDefault="00F15FE7" w:rsidP="004930F9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48FD">
              <w:rPr>
                <w:rFonts w:ascii="Times New Roman" w:hAnsi="Times New Roman" w:cs="Times New Roman"/>
                <w:b/>
              </w:rPr>
              <w:t>Наименование этапа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89740" w14:textId="77777777" w:rsidR="00F15FE7" w:rsidRPr="00E748FD" w:rsidRDefault="00F15FE7" w:rsidP="004930F9">
            <w:pPr>
              <w:ind w:left="33" w:firstLine="1"/>
              <w:jc w:val="center"/>
              <w:rPr>
                <w:rFonts w:ascii="Times New Roman" w:hAnsi="Times New Roman" w:cs="Times New Roman"/>
                <w:b/>
              </w:rPr>
            </w:pPr>
            <w:r w:rsidRPr="00E748FD">
              <w:rPr>
                <w:rFonts w:ascii="Times New Roman" w:hAnsi="Times New Roman" w:cs="Times New Roman"/>
                <w:b/>
              </w:rPr>
              <w:t>Ожидаемые результаты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F414D" w14:textId="77777777" w:rsidR="00F15FE7" w:rsidRPr="00E748FD" w:rsidRDefault="00F15FE7" w:rsidP="004930F9">
            <w:pPr>
              <w:ind w:left="33" w:firstLine="1"/>
              <w:jc w:val="center"/>
              <w:rPr>
                <w:rFonts w:ascii="Times New Roman" w:hAnsi="Times New Roman" w:cs="Times New Roman"/>
                <w:b/>
              </w:rPr>
            </w:pPr>
            <w:r w:rsidRPr="00E748FD">
              <w:rPr>
                <w:rFonts w:ascii="Times New Roman" w:hAnsi="Times New Roman" w:cs="Times New Roman"/>
                <w:b/>
              </w:rPr>
              <w:t>Отчетные документы</w:t>
            </w:r>
          </w:p>
        </w:tc>
      </w:tr>
      <w:tr w:rsidR="00F15FE7" w:rsidRPr="00654736" w14:paraId="27B2A7C6" w14:textId="77777777" w:rsidTr="000D3565">
        <w:trPr>
          <w:trHeight w:val="63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B5AE" w14:textId="143B8BF0" w:rsidR="00F15FE7" w:rsidRPr="00E748FD" w:rsidRDefault="00F15FE7" w:rsidP="004930F9">
            <w:pPr>
              <w:ind w:right="14"/>
              <w:rPr>
                <w:rFonts w:ascii="Times New Roman" w:hAnsi="Times New Roman" w:cs="Times New Roman"/>
                <w:b/>
                <w:bCs/>
              </w:rPr>
            </w:pPr>
            <w:r w:rsidRPr="00E748F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92D9" w14:textId="5B3D9365" w:rsidR="00F15FE7" w:rsidRPr="001011F2" w:rsidRDefault="00487A00" w:rsidP="004930F9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rPr>
                <w:lang w:val="en-US"/>
              </w:rPr>
            </w:pPr>
            <w:r>
              <w:rPr>
                <w:rFonts w:eastAsia="Calibri"/>
                <w:b/>
                <w:bCs/>
              </w:rPr>
              <w:t>Этап 1 Обследование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8958" w14:textId="77777777" w:rsidR="00F15FE7" w:rsidRPr="00E748FD" w:rsidRDefault="00F15FE7" w:rsidP="004930F9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</w:pPr>
          </w:p>
        </w:tc>
      </w:tr>
      <w:tr w:rsidR="00487A00" w:rsidRPr="00654736" w14:paraId="54C09041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0072" w14:textId="77777777" w:rsidR="00487A00" w:rsidRPr="00E748FD" w:rsidRDefault="00487A00" w:rsidP="004930F9">
            <w:pPr>
              <w:ind w:right="14"/>
              <w:rPr>
                <w:rFonts w:ascii="Times New Roman" w:hAnsi="Times New Roman" w:cs="Times New Roman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E97C" w14:textId="487D79E2" w:rsidR="00487A00" w:rsidRPr="00E748FD" w:rsidRDefault="002E1CD9" w:rsidP="00493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55C2" w14:textId="77777777" w:rsidR="007A3B6C" w:rsidRDefault="007A3B6C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Проведены интервью с функциональными руководителями Управляющей компании</w:t>
            </w:r>
            <w:r w:rsidRPr="002E1CD9">
              <w:t>;</w:t>
            </w:r>
          </w:p>
          <w:p w14:paraId="5C87201B" w14:textId="6EE6AB56" w:rsidR="002E1CD9" w:rsidRDefault="002E1CD9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Проведены интервью с функциональными экспертами, ключевыми пользователями и руководителями Компании</w:t>
            </w:r>
            <w:r w:rsidRPr="002E1CD9">
              <w:t>;</w:t>
            </w:r>
          </w:p>
          <w:p w14:paraId="0778501C" w14:textId="793E0D0A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Проведено обследование 1С</w:t>
            </w:r>
            <w:r w:rsidRPr="00B16793">
              <w:t xml:space="preserve">: </w:t>
            </w:r>
            <w:r>
              <w:t>УПП и технической архитектуры</w:t>
            </w:r>
            <w:r w:rsidR="002E1CD9" w:rsidRPr="002E1CD9">
              <w:t>;</w:t>
            </w:r>
          </w:p>
          <w:p w14:paraId="5E80B42D" w14:textId="0B34213D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Сформулированы функциональные требования к Системе</w:t>
            </w:r>
            <w:r w:rsidR="002E1CD9" w:rsidRPr="002E1CD9">
              <w:t>;</w:t>
            </w:r>
          </w:p>
          <w:p w14:paraId="69EBE664" w14:textId="2DD89A67" w:rsidR="00FC280B" w:rsidRDefault="00FC280B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Уточнено настоящее техническое задание</w:t>
            </w:r>
            <w:r>
              <w:rPr>
                <w:lang w:val="en-US"/>
              </w:rPr>
              <w:t>;</w:t>
            </w:r>
          </w:p>
          <w:p w14:paraId="11E70016" w14:textId="62622CEE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Разработана функциональная и техническая архитектуры Системы</w:t>
            </w:r>
            <w:r w:rsidR="002E1CD9" w:rsidRPr="002E1CD9">
              <w:t>;</w:t>
            </w:r>
          </w:p>
          <w:p w14:paraId="70524F29" w14:textId="40AF1222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 xml:space="preserve">Выбрана конфигурация </w:t>
            </w:r>
            <w:r w:rsidR="00BF7804">
              <w:t>(</w:t>
            </w:r>
            <w:r w:rsidR="00BB6595">
              <w:t>конфигурации</w:t>
            </w:r>
            <w:r w:rsidR="00BF7804">
              <w:t>)</w:t>
            </w:r>
            <w:r w:rsidR="00BB6595">
              <w:t xml:space="preserve"> / </w:t>
            </w:r>
            <w:r>
              <w:t>программное обеспечение Системы</w:t>
            </w:r>
            <w:r w:rsidR="002E1CD9" w:rsidRPr="002E1CD9">
              <w:t>;</w:t>
            </w:r>
          </w:p>
          <w:p w14:paraId="7FD4C86D" w14:textId="3DC3F16E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Выбрано специализированное и общесистемное программное обеспечение</w:t>
            </w:r>
            <w:r w:rsidR="002E1CD9" w:rsidRPr="002E1CD9">
              <w:t>;</w:t>
            </w:r>
          </w:p>
          <w:p w14:paraId="7345C6B9" w14:textId="435C84FE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Уточнена общая и поэтапная стоимость проекта</w:t>
            </w:r>
            <w:r w:rsidR="002E1CD9" w:rsidRPr="002E1CD9">
              <w:t>;</w:t>
            </w:r>
          </w:p>
          <w:p w14:paraId="4DB5CE77" w14:textId="0AE9A5E7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 xml:space="preserve">Сформирован </w:t>
            </w:r>
            <w:r w:rsidR="002E1CD9">
              <w:t xml:space="preserve">детальный </w:t>
            </w:r>
            <w:r>
              <w:t>календарный план</w:t>
            </w:r>
            <w:r w:rsidR="002E1CD9">
              <w:t>-</w:t>
            </w:r>
            <w:r>
              <w:t>график проекта</w:t>
            </w:r>
            <w:r w:rsidR="002E1CD9" w:rsidRPr="002E1CD9">
              <w:t>;</w:t>
            </w:r>
          </w:p>
          <w:p w14:paraId="38430872" w14:textId="149AEB5F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lastRenderedPageBreak/>
              <w:t>Сформированы рабочая группа проекта со стороны Зак</w:t>
            </w:r>
            <w:r w:rsidR="00063D9E">
              <w:t>а</w:t>
            </w:r>
            <w:r>
              <w:t>зчика</w:t>
            </w:r>
            <w:r w:rsidR="002E1CD9" w:rsidRPr="002E1CD9">
              <w:t>;</w:t>
            </w:r>
          </w:p>
          <w:p w14:paraId="793872D8" w14:textId="11A4F4F7" w:rsidR="00B16793" w:rsidRDefault="00B16793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Уточнена</w:t>
            </w:r>
            <w:r w:rsidR="00063D9E">
              <w:t xml:space="preserve"> и согласована Заказчиком</w:t>
            </w:r>
            <w:r>
              <w:t xml:space="preserve"> рабочая группа проекта со стороны Исполнителя</w:t>
            </w:r>
            <w:r w:rsidR="002E1CD9" w:rsidRPr="002E1CD9">
              <w:t>.</w:t>
            </w:r>
          </w:p>
          <w:p w14:paraId="00565750" w14:textId="2602475E" w:rsidR="00EC5C85" w:rsidRDefault="00EC5C85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Проведено о</w:t>
            </w:r>
            <w:r w:rsidR="006E0699">
              <w:t>б</w:t>
            </w:r>
            <w:r>
              <w:t>зорное обучение (инструктаж) рабочей группы Заказчика функционалу Системы</w:t>
            </w:r>
          </w:p>
          <w:p w14:paraId="4078A2A3" w14:textId="70D43AD7" w:rsidR="00221D75" w:rsidRDefault="00221D75" w:rsidP="00315777">
            <w:pPr>
              <w:pStyle w:val="TableListBullet"/>
              <w:keepLines w:val="0"/>
              <w:numPr>
                <w:ilvl w:val="0"/>
                <w:numId w:val="65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Разработаны требования к квалификации и численности персонала для обслуживания Системы</w:t>
            </w:r>
          </w:p>
          <w:p w14:paraId="47670C3E" w14:textId="2D92510B" w:rsidR="00B16793" w:rsidRPr="00E748FD" w:rsidRDefault="00B16793" w:rsidP="00B16793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ind w:left="-26" w:firstLine="26"/>
              <w:jc w:val="both"/>
            </w:pPr>
            <w:r>
              <w:t xml:space="preserve"> 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B677" w14:textId="08A3F1EE" w:rsidR="00B16793" w:rsidRDefault="00B16793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lastRenderedPageBreak/>
              <w:t>Записи аудио/видео интервью всех функциональных экспертов/ ключевых пользователей и руководителей</w:t>
            </w:r>
            <w:r w:rsidR="002E1CD9" w:rsidRPr="002E1CD9">
              <w:t>;</w:t>
            </w:r>
            <w:r>
              <w:t xml:space="preserve"> </w:t>
            </w:r>
          </w:p>
          <w:p w14:paraId="6A3C9DCA" w14:textId="0150A2F3" w:rsidR="00B16793" w:rsidRDefault="00B16793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 xml:space="preserve">Протоколы интервью всех функциональных экспертов/ ключевых пользователей и руководителей </w:t>
            </w:r>
            <w:r w:rsidR="002E1CD9">
              <w:t xml:space="preserve">Компании и Управляющей компании </w:t>
            </w:r>
            <w:r>
              <w:t>(одно интервью – одна стенограмма и один протокол)</w:t>
            </w:r>
            <w:r w:rsidR="002E1CD9" w:rsidRPr="002E1CD9">
              <w:t>;</w:t>
            </w:r>
          </w:p>
          <w:p w14:paraId="327E2ED1" w14:textId="134DD8C3" w:rsidR="00B16793" w:rsidRDefault="00B16793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Отчет о текущих автоматизированных и требуемых к автоматизации перспективных бизнес-процессах Компании, имеющихся проблемах в работе 1С</w:t>
            </w:r>
            <w:r w:rsidRPr="00C15E6A">
              <w:t xml:space="preserve">: </w:t>
            </w:r>
            <w:r>
              <w:t>УПП</w:t>
            </w:r>
            <w:r w:rsidRPr="00C15E6A">
              <w:t xml:space="preserve">, </w:t>
            </w:r>
            <w:r>
              <w:t>нестандартных отчетах и обработках используемых в 1С</w:t>
            </w:r>
            <w:r w:rsidRPr="00C15E6A">
              <w:t xml:space="preserve">: </w:t>
            </w:r>
            <w:r>
              <w:t>УПП</w:t>
            </w:r>
            <w:r w:rsidRPr="00C15E6A">
              <w:t xml:space="preserve">, </w:t>
            </w:r>
            <w:r>
              <w:t>обследовании существующей архитектуры 1С</w:t>
            </w:r>
            <w:r w:rsidRPr="00C15E6A">
              <w:t xml:space="preserve">: </w:t>
            </w:r>
            <w:r>
              <w:t xml:space="preserve">УПП и смежных </w:t>
            </w:r>
            <w:r>
              <w:lastRenderedPageBreak/>
              <w:t>информационных систем, обменах между 1С</w:t>
            </w:r>
            <w:r w:rsidRPr="00C15E6A">
              <w:t xml:space="preserve">: </w:t>
            </w:r>
            <w:r>
              <w:t>УПП и смежными информационными системами, имеющейся технической архитектуре используемой 1С</w:t>
            </w:r>
            <w:r w:rsidRPr="00C15E6A">
              <w:t xml:space="preserve">: </w:t>
            </w:r>
            <w:r>
              <w:t>УПП</w:t>
            </w:r>
            <w:r w:rsidR="00E9483A">
              <w:t xml:space="preserve"> и смежными информационными системами</w:t>
            </w:r>
            <w:r w:rsidR="002E1CD9" w:rsidRPr="002E1CD9">
              <w:t>;</w:t>
            </w:r>
          </w:p>
          <w:p w14:paraId="2642BB59" w14:textId="1BC7B874" w:rsidR="00FE3D99" w:rsidRDefault="00B16793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 xml:space="preserve">Требования к функциям </w:t>
            </w:r>
            <w:r w:rsidR="002E1CD9">
              <w:rPr>
                <w:lang w:val="en-US"/>
              </w:rPr>
              <w:t>C</w:t>
            </w:r>
            <w:proofErr w:type="spellStart"/>
            <w:r>
              <w:t>истемы</w:t>
            </w:r>
            <w:proofErr w:type="spellEnd"/>
            <w:r w:rsidR="00FE3D99">
              <w:rPr>
                <w:lang w:val="en-US"/>
              </w:rPr>
              <w:t>;</w:t>
            </w:r>
          </w:p>
          <w:p w14:paraId="2DD6D900" w14:textId="151CFCE9" w:rsidR="00B16793" w:rsidRDefault="00FE3D99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Каталог бизнес-процессов</w:t>
            </w:r>
            <w:r w:rsidR="00B34183">
              <w:rPr>
                <w:lang w:val="en-US"/>
              </w:rPr>
              <w:t>;</w:t>
            </w:r>
            <w:r w:rsidR="00B16793">
              <w:t xml:space="preserve"> </w:t>
            </w:r>
          </w:p>
          <w:p w14:paraId="754C8C47" w14:textId="3C596679" w:rsidR="00FC280B" w:rsidRDefault="00FC280B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Уточненное настоящее техническое задание</w:t>
            </w:r>
            <w:r>
              <w:rPr>
                <w:lang w:val="en-US"/>
              </w:rPr>
              <w:t>;</w:t>
            </w:r>
          </w:p>
          <w:p w14:paraId="264F9D02" w14:textId="69A836D6" w:rsidR="00B16793" w:rsidRDefault="002E1CD9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Утвержденный протокол в</w:t>
            </w:r>
            <w:r w:rsidR="00B16793">
              <w:t>ыб</w:t>
            </w:r>
            <w:r>
              <w:t>о</w:t>
            </w:r>
            <w:r w:rsidR="00B16793">
              <w:t>ра конфигураци</w:t>
            </w:r>
            <w:r>
              <w:t>и</w:t>
            </w:r>
            <w:r w:rsidR="00B16793">
              <w:t xml:space="preserve"> </w:t>
            </w:r>
            <w:r w:rsidR="00BF7804">
              <w:t xml:space="preserve">(конфигурации) </w:t>
            </w:r>
            <w:r w:rsidR="00B16793">
              <w:t>/ программно</w:t>
            </w:r>
            <w:r>
              <w:t>го</w:t>
            </w:r>
            <w:r w:rsidR="00B16793">
              <w:t xml:space="preserve"> обеспечени</w:t>
            </w:r>
            <w:r>
              <w:t>я</w:t>
            </w:r>
            <w:r w:rsidR="00B16793">
              <w:t xml:space="preserve"> Системы</w:t>
            </w:r>
            <w:r w:rsidRPr="002E1CD9">
              <w:t>;</w:t>
            </w:r>
          </w:p>
          <w:p w14:paraId="57471E8E" w14:textId="73A8A42D" w:rsidR="00B16793" w:rsidRDefault="00B16793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Спецификаци</w:t>
            </w:r>
            <w:r w:rsidR="00BF7804">
              <w:t>и</w:t>
            </w:r>
            <w:r>
              <w:t xml:space="preserve"> специализированного и общесистемного программного обеспечения Проекта</w:t>
            </w:r>
            <w:r w:rsidR="002E1CD9" w:rsidRPr="002E1CD9">
              <w:t>;</w:t>
            </w:r>
          </w:p>
          <w:p w14:paraId="7F37E7FC" w14:textId="163740E2" w:rsidR="00221D75" w:rsidRDefault="00221D75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Целевая функциональная и техническая архитектура Системы</w:t>
            </w:r>
            <w:r w:rsidR="00726EE7">
              <w:t xml:space="preserve"> с обоснованием выбора/рекомендации</w:t>
            </w:r>
            <w:r w:rsidRPr="00221D75">
              <w:t>;</w:t>
            </w:r>
          </w:p>
          <w:p w14:paraId="5E6C1CB4" w14:textId="3D584ABC" w:rsidR="00B16793" w:rsidRDefault="00644A8F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Детальная с</w:t>
            </w:r>
            <w:r w:rsidR="00B16793">
              <w:t>пецификация работ по внедрению Системы</w:t>
            </w:r>
            <w:r w:rsidR="002E1CD9" w:rsidRPr="002E1CD9">
              <w:t>;</w:t>
            </w:r>
          </w:p>
          <w:p w14:paraId="74960D8A" w14:textId="3E89BEF0" w:rsidR="00B16793" w:rsidRDefault="002E1CD9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lastRenderedPageBreak/>
              <w:t>Календарный п</w:t>
            </w:r>
            <w:r w:rsidR="00B16793">
              <w:t>лан-график работ по Проекту</w:t>
            </w:r>
            <w:r w:rsidRPr="002E1CD9">
              <w:t>;</w:t>
            </w:r>
          </w:p>
          <w:p w14:paraId="456EC9C4" w14:textId="458E1A0D" w:rsidR="007810B4" w:rsidRDefault="007810B4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Утвержденные требования к квалификации и численности персонала для обслуживания Системы</w:t>
            </w:r>
            <w:r w:rsidRPr="007810B4">
              <w:t>;</w:t>
            </w:r>
          </w:p>
          <w:p w14:paraId="5A0CB454" w14:textId="40DABB0C" w:rsidR="00EC5C85" w:rsidRDefault="00EC5C85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Протокол проведения обучения (инструктажа)</w:t>
            </w:r>
            <w:r>
              <w:rPr>
                <w:lang w:val="en-US"/>
              </w:rPr>
              <w:t>;</w:t>
            </w:r>
          </w:p>
          <w:p w14:paraId="574D8A54" w14:textId="10B9C046" w:rsidR="00487A00" w:rsidRPr="00E748FD" w:rsidRDefault="002E1CD9" w:rsidP="00315777">
            <w:pPr>
              <w:pStyle w:val="TableListBullet"/>
              <w:keepLines w:val="0"/>
              <w:numPr>
                <w:ilvl w:val="0"/>
                <w:numId w:val="66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 w:rsidRPr="00E748FD">
              <w:t>Акт сдачи-приемки выполненных работ</w:t>
            </w:r>
            <w:r w:rsidRPr="002E1CD9">
              <w:t xml:space="preserve"> </w:t>
            </w:r>
            <w:r>
              <w:t>по этапу</w:t>
            </w:r>
          </w:p>
        </w:tc>
      </w:tr>
      <w:tr w:rsidR="00487A00" w:rsidRPr="00654736" w14:paraId="3BD02A87" w14:textId="77777777" w:rsidTr="00207833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EAB6" w14:textId="5F254F21" w:rsidR="00487A00" w:rsidRPr="006E0699" w:rsidRDefault="00765CBF" w:rsidP="004930F9">
            <w:pPr>
              <w:ind w:right="14"/>
              <w:rPr>
                <w:rFonts w:ascii="Times New Roman" w:hAnsi="Times New Roman" w:cs="Times New Roman"/>
                <w:b/>
              </w:rPr>
            </w:pPr>
            <w:r w:rsidRPr="006E0699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48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F67" w14:textId="104D9D72" w:rsidR="00487A00" w:rsidRPr="00E748FD" w:rsidRDefault="00765CBF" w:rsidP="00487A00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193"/>
            </w:pPr>
            <w:r>
              <w:rPr>
                <w:rFonts w:eastAsia="Calibri"/>
                <w:b/>
                <w:bCs/>
              </w:rPr>
              <w:t xml:space="preserve">Этап 2. </w:t>
            </w:r>
            <w:r w:rsidR="00E92ABD">
              <w:rPr>
                <w:b/>
              </w:rPr>
              <w:t>Разработка и ввод в ПЭ функционального блока Релиза 1</w:t>
            </w:r>
          </w:p>
        </w:tc>
      </w:tr>
      <w:tr w:rsidR="00F15FE7" w:rsidRPr="00654736" w14:paraId="577CE049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1041" w14:textId="562D0450" w:rsidR="00F15FE7" w:rsidRPr="00E748FD" w:rsidRDefault="006E0699" w:rsidP="004930F9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15FE7" w:rsidRPr="00E748F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3F5D" w14:textId="77777777" w:rsidR="00F15FE7" w:rsidRPr="00E748FD" w:rsidRDefault="00F15FE7" w:rsidP="004930F9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>Проектирование целевых бизнес-процессов, разработка Частного технического задания на создание Релиза 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2442" w14:textId="6FDF48AD" w:rsidR="00F15FE7" w:rsidRDefault="00F15FE7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функциональная и техническая архитектура;</w:t>
            </w:r>
          </w:p>
          <w:p w14:paraId="63F415F2" w14:textId="29054DF8" w:rsidR="00207833" w:rsidRPr="00E748FD" w:rsidRDefault="00207833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>
              <w:t>Уточнен каталог автоматизируемых бизнес-процессов</w:t>
            </w:r>
            <w:r w:rsidRPr="00207833">
              <w:t>;</w:t>
            </w:r>
          </w:p>
          <w:p w14:paraId="185268A8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Сформирован реестр унифицированных печатных форм и отчетности;</w:t>
            </w:r>
          </w:p>
          <w:p w14:paraId="2C85A74F" w14:textId="51A80AA6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модели будущих бизнес-процессов и сформированы детальные требования к бизнес-процессам и отчетности;</w:t>
            </w:r>
          </w:p>
          <w:p w14:paraId="1E7056F8" w14:textId="546DD0F5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Выполнено сопоставление требований и стандартной функциональности программного обеспечения, выполнен анализ требований, которые не могут быть реализованы в рамках стандартной функциональности, определен перечень </w:t>
            </w:r>
            <w:r w:rsidRPr="00E748FD">
              <w:lastRenderedPageBreak/>
              <w:t>необходимых доработок</w:t>
            </w:r>
            <w:r w:rsidR="00FE3D99">
              <w:t xml:space="preserve"> (моделирование и выявление функциональных разрывов)</w:t>
            </w:r>
            <w:r w:rsidRPr="00E748FD">
              <w:t>;</w:t>
            </w:r>
          </w:p>
          <w:p w14:paraId="56C536B1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 подход к миграции исторических данных;</w:t>
            </w:r>
          </w:p>
          <w:p w14:paraId="70FB3C1D" w14:textId="77777777" w:rsidR="00F15FE7" w:rsidRDefault="00F15FE7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интеграционная архитектура и разработан каталог точек интеграции со смежными информационными системами</w:t>
            </w:r>
          </w:p>
          <w:p w14:paraId="713E1154" w14:textId="77777777" w:rsidR="000D3E9E" w:rsidRPr="00E748FD" w:rsidRDefault="000D3E9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Выполнена подготовка окружения разработки и тестирования Системы;</w:t>
            </w:r>
          </w:p>
          <w:p w14:paraId="752BB9D3" w14:textId="77777777" w:rsidR="000D3E9E" w:rsidRPr="00E748FD" w:rsidRDefault="000D3E9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функциональные дизайны доработок;</w:t>
            </w:r>
          </w:p>
          <w:p w14:paraId="2984CCAA" w14:textId="77777777" w:rsidR="000D3E9E" w:rsidRPr="00E748FD" w:rsidRDefault="000D3E9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форматам исторических данных;</w:t>
            </w:r>
          </w:p>
          <w:p w14:paraId="66AC56B8" w14:textId="77777777" w:rsidR="000D3E9E" w:rsidRPr="00E748FD" w:rsidRDefault="000D3E9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форматам передаваемых данных через интеграцию;</w:t>
            </w:r>
          </w:p>
          <w:p w14:paraId="7C87BD30" w14:textId="77777777" w:rsidR="000D3E9E" w:rsidRPr="00E748FD" w:rsidRDefault="000D3E9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интерфейсам интеграционных механизмов;</w:t>
            </w:r>
          </w:p>
          <w:p w14:paraId="7E71CD4D" w14:textId="77777777" w:rsidR="000D3E9E" w:rsidRPr="00E748FD" w:rsidRDefault="000D3E9E" w:rsidP="00315777">
            <w:pPr>
              <w:pStyle w:val="TableListBullet"/>
              <w:keepLines w:val="0"/>
              <w:numPr>
                <w:ilvl w:val="0"/>
                <w:numId w:val="62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и согласованы способы реализации доработок Системы, интерфейсов, программ конвертации исторических данных;</w:t>
            </w:r>
          </w:p>
          <w:p w14:paraId="0DFC2713" w14:textId="77777777" w:rsidR="000D3E9E" w:rsidRDefault="000D3E9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Разработана программа и методика испытаний Системы</w:t>
            </w:r>
          </w:p>
          <w:p w14:paraId="66D012E5" w14:textId="3C690008" w:rsidR="007810B4" w:rsidRPr="00E748FD" w:rsidRDefault="007810B4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>
              <w:t>Разработана стратегия перехода пользователей из замещаемой 1С</w:t>
            </w:r>
            <w:r w:rsidRPr="007810B4">
              <w:t xml:space="preserve">: </w:t>
            </w:r>
            <w:r>
              <w:t>УПП в Релиз 1 Системы.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1A79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lastRenderedPageBreak/>
              <w:t>Приложение №1 к Частному техническому заданию: Каталог бизнес-процессов;</w:t>
            </w:r>
          </w:p>
          <w:p w14:paraId="21EC4F4D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№2 к Частному техническому заданию: Модели будущих бизнес-процессов;</w:t>
            </w:r>
          </w:p>
          <w:p w14:paraId="01AB116C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№3 к Частному техническому заданию: Каталог требований;</w:t>
            </w:r>
          </w:p>
          <w:p w14:paraId="1AC8048C" w14:textId="32CC406F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 xml:space="preserve">Приложение №4 к Частному техническому заданию: </w:t>
            </w:r>
            <w:r w:rsidR="000D326F">
              <w:t>Перечень функциональных разрывов, с</w:t>
            </w:r>
            <w:r w:rsidRPr="00E748FD">
              <w:t>писок доработок;</w:t>
            </w:r>
          </w:p>
          <w:p w14:paraId="06633E11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 xml:space="preserve">Приложение №5 к Частному техническому заданию: Реестр </w:t>
            </w:r>
            <w:r w:rsidRPr="00E748FD">
              <w:lastRenderedPageBreak/>
              <w:t>объектов миграции исторических данных;</w:t>
            </w:r>
          </w:p>
          <w:p w14:paraId="2850B611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№6 к Частному техническому заданию: Каталог точек интеграции;</w:t>
            </w:r>
          </w:p>
          <w:p w14:paraId="3B65843D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№7 к Частному техническому заданию: Реестр унифицированных печатных форм и отчетности;</w:t>
            </w:r>
          </w:p>
          <w:p w14:paraId="01168D8A" w14:textId="77777777" w:rsidR="00F15FE7" w:rsidRDefault="00F15FE7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№8 к Частному техническому заданию: Макеты унифицированных печатных форм и отчетности;</w:t>
            </w:r>
          </w:p>
          <w:p w14:paraId="59409D01" w14:textId="77777777" w:rsidR="000D3E9E" w:rsidRPr="00E748FD" w:rsidRDefault="000D3E9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Функциональные дизайны доработок;</w:t>
            </w:r>
          </w:p>
          <w:p w14:paraId="1ED42035" w14:textId="233312F7" w:rsidR="000D3E9E" w:rsidRDefault="000D3E9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Функциональная и техническая архитектура;</w:t>
            </w:r>
          </w:p>
          <w:p w14:paraId="796B6252" w14:textId="46CB1645" w:rsidR="007810B4" w:rsidRPr="00E748FD" w:rsidRDefault="007810B4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>
              <w:t>Согласованная стратегия перехода пользователей из замещаемой 1С</w:t>
            </w:r>
            <w:r w:rsidRPr="007810B4">
              <w:t xml:space="preserve">: </w:t>
            </w:r>
            <w:r>
              <w:t>УПП в Релиз 1 Системы</w:t>
            </w:r>
            <w:r w:rsidRPr="007810B4">
              <w:t>;</w:t>
            </w:r>
          </w:p>
          <w:p w14:paraId="4AE46553" w14:textId="5E963E14" w:rsidR="000D3E9E" w:rsidRDefault="000D3E9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Программа и методика испытаний</w:t>
            </w:r>
          </w:p>
          <w:p w14:paraId="48CF65B0" w14:textId="3C353613" w:rsidR="000D3E9E" w:rsidRPr="00E748FD" w:rsidRDefault="00183630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284"/>
                <w:tab w:val="clear" w:pos="567"/>
                <w:tab w:val="left" w:pos="0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</w:tc>
      </w:tr>
      <w:tr w:rsidR="00F15FE7" w:rsidRPr="00654736" w14:paraId="29A5263A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FF5B" w14:textId="6BF3507B" w:rsidR="00F15FE7" w:rsidRPr="00E748FD" w:rsidRDefault="006E0699" w:rsidP="004930F9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346" w14:textId="77777777" w:rsidR="00F15FE7" w:rsidRPr="00E748FD" w:rsidRDefault="00F15FE7" w:rsidP="004930F9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>Создание и тестирование Релиза 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FA5C" w14:textId="18578D6F" w:rsidR="00093FA5" w:rsidRDefault="00093FA5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Поставлено программное обеспечение Системы, специализированного и общесистемного программного обеспечения</w:t>
            </w:r>
            <w:r w:rsidRPr="00093FA5">
              <w:t>;</w:t>
            </w:r>
          </w:p>
          <w:p w14:paraId="71D99145" w14:textId="0AC35B57" w:rsidR="00F53381" w:rsidRDefault="00F53381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Установлено и настроено программное обеспечение Системы, специализированного и общесистемного программного обеспечения для контура разработки</w:t>
            </w:r>
            <w:r w:rsidR="00763557">
              <w:t xml:space="preserve"> и</w:t>
            </w:r>
            <w:r>
              <w:t xml:space="preserve"> тестирования</w:t>
            </w:r>
            <w:r w:rsidRPr="00F53381">
              <w:t>;</w:t>
            </w:r>
          </w:p>
          <w:p w14:paraId="1FF07DA2" w14:textId="228EA1B2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сценарии предварительных испытаний Системы;</w:t>
            </w:r>
          </w:p>
          <w:p w14:paraId="68106439" w14:textId="391114D6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Реализованы </w:t>
            </w:r>
            <w:r w:rsidR="006A43CD">
              <w:t xml:space="preserve">и протестированы </w:t>
            </w:r>
            <w:r w:rsidRPr="00E748FD">
              <w:t>доработки</w:t>
            </w:r>
            <w:r w:rsidR="00BF287C">
              <w:t xml:space="preserve"> Системы</w:t>
            </w:r>
            <w:r w:rsidRPr="00E748FD">
              <w:t>;</w:t>
            </w:r>
          </w:p>
          <w:p w14:paraId="57E1DDA2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Реализованы интеграционные механизмы Системы;</w:t>
            </w:r>
          </w:p>
          <w:p w14:paraId="0F008485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Тестовые экземпляры Системы настроены, установлены на тестовые стенды и подготовлены к предварительным испытаниям;</w:t>
            </w:r>
          </w:p>
          <w:p w14:paraId="21E88EAD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Выполнены предварительные испытания Системы;</w:t>
            </w:r>
          </w:p>
          <w:p w14:paraId="71B64AB4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инструкции пользователей (по ролям) и инструкция администратора;</w:t>
            </w:r>
          </w:p>
          <w:p w14:paraId="795CBCA5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 план проведения инструктажа по Системе;</w:t>
            </w:r>
          </w:p>
          <w:p w14:paraId="75BDFD73" w14:textId="642B3198" w:rsidR="00093FA5" w:rsidRPr="00E748FD" w:rsidRDefault="00F15FE7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</w:pPr>
            <w:r w:rsidRPr="00E748FD">
              <w:t>Разработаны материалы для проведения инструктажа по Системе</w:t>
            </w:r>
            <w:r w:rsidR="00F53381"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A31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Сценарии предварительных испытаний;</w:t>
            </w:r>
          </w:p>
          <w:p w14:paraId="6946958D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предварительных испытаний;</w:t>
            </w:r>
          </w:p>
          <w:p w14:paraId="53E43490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Инструкции пользователей;</w:t>
            </w:r>
          </w:p>
          <w:p w14:paraId="74C15931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Инструкция администратора;</w:t>
            </w:r>
          </w:p>
          <w:p w14:paraId="3887A7AF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План проведения инструктажа;</w:t>
            </w:r>
          </w:p>
          <w:p w14:paraId="4738BA38" w14:textId="38FAF550" w:rsidR="00F15FE7" w:rsidRDefault="00F15FE7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Материалы для проведения инструктажа; </w:t>
            </w:r>
          </w:p>
          <w:p w14:paraId="0EA1C94B" w14:textId="6802F390" w:rsidR="00183630" w:rsidRPr="00E748FD" w:rsidRDefault="00183630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  <w:p w14:paraId="664CC16B" w14:textId="5A1B61D1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Акт </w:t>
            </w:r>
            <w:r w:rsidR="00F53381">
              <w:t>передачи неисключительных прав на программное обеспечение Системы, специализированное и общесистемное программное обеспечение.</w:t>
            </w:r>
          </w:p>
        </w:tc>
      </w:tr>
      <w:tr w:rsidR="00F15FE7" w:rsidRPr="00654736" w14:paraId="0E11DF0C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851" w14:textId="6BB2F2A8" w:rsidR="00F15FE7" w:rsidRPr="00E748FD" w:rsidRDefault="006E0699" w:rsidP="004930F9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4C93" w14:textId="03F99D1F" w:rsidR="00F15FE7" w:rsidRPr="00E748FD" w:rsidRDefault="005A2803" w:rsidP="004930F9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Подготовка к ОПЭ Релиза </w:t>
            </w:r>
            <w:r w:rsidR="0076355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обучение пользователей АРМ соответствующего функционального блока.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7260" w14:textId="7B66273B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Настроено промышленное окружение, промышленные экземпляры Системы</w:t>
            </w:r>
            <w:r w:rsidR="00FC280B" w:rsidRPr="00FC280B">
              <w:t xml:space="preserve">, </w:t>
            </w:r>
            <w:r w:rsidR="00FC280B">
              <w:t>специализированного и общесистемного программного обеспечения Релиза</w:t>
            </w:r>
            <w:r w:rsidRPr="00E748FD">
              <w:t>,</w:t>
            </w:r>
            <w:r w:rsidR="00FC280B">
              <w:t xml:space="preserve"> </w:t>
            </w:r>
            <w:r w:rsidRPr="00E748FD">
              <w:t>настроены и установлены на окружение ОПЭ;</w:t>
            </w:r>
          </w:p>
          <w:p w14:paraId="339BB7F3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Разработан регламент технической поддержки пользователей Системы;</w:t>
            </w:r>
          </w:p>
          <w:p w14:paraId="77ECAE7B" w14:textId="470EECB2" w:rsidR="00F15FE7" w:rsidRDefault="00F15FE7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Загружены </w:t>
            </w:r>
            <w:r w:rsidR="00763557">
              <w:t xml:space="preserve">НСИ и </w:t>
            </w:r>
            <w:r w:rsidRPr="00E748FD">
              <w:t>данные</w:t>
            </w:r>
            <w:r w:rsidR="00836364" w:rsidRPr="00E748FD">
              <w:t xml:space="preserve">, необходимые для </w:t>
            </w:r>
            <w:r w:rsidR="00836364">
              <w:t>Релиза</w:t>
            </w:r>
            <w:r w:rsidR="00836364" w:rsidRPr="00836364">
              <w:t xml:space="preserve"> 1</w:t>
            </w:r>
            <w:r w:rsidR="001C680D" w:rsidRPr="001C680D">
              <w:t>:</w:t>
            </w:r>
          </w:p>
          <w:p w14:paraId="1A6CC680" w14:textId="30B2F42A" w:rsidR="001C680D" w:rsidRPr="001C680D" w:rsidRDefault="001C680D" w:rsidP="00315777">
            <w:pPr>
              <w:pStyle w:val="a8"/>
              <w:numPr>
                <w:ilvl w:val="1"/>
                <w:numId w:val="73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>Выгружены/загружены исторические данных и НСИ для проведения тестирований, ОПЭ и ПЭ Системы, в том числе проведена ручная загрузка данных (для данных, по которым было принято решение о ручной конвертации);</w:t>
            </w:r>
          </w:p>
          <w:p w14:paraId="5A07E0AF" w14:textId="5C4DB4F1" w:rsidR="001C680D" w:rsidRPr="001C680D" w:rsidRDefault="001C680D" w:rsidP="00315777">
            <w:pPr>
              <w:pStyle w:val="a8"/>
              <w:numPr>
                <w:ilvl w:val="1"/>
                <w:numId w:val="73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>Выверены и нормализованы (при необходимости) выгруженные исторические данные и НСИ, приведены к формату загрузки, если это необходимо для загрузки их в Систему в соответствии с согласованной методикой и планом переноса исторических данных;</w:t>
            </w:r>
          </w:p>
          <w:p w14:paraId="4826FAB5" w14:textId="2C23588B" w:rsidR="001C680D" w:rsidRDefault="001C680D" w:rsidP="00315777">
            <w:pPr>
              <w:pStyle w:val="a8"/>
              <w:numPr>
                <w:ilvl w:val="1"/>
                <w:numId w:val="73"/>
              </w:numPr>
              <w:spacing w:after="0"/>
              <w:jc w:val="both"/>
            </w:pPr>
            <w:r w:rsidRPr="001C680D">
              <w:rPr>
                <w:rFonts w:ascii="Times New Roman" w:hAnsi="Times New Roman"/>
              </w:rPr>
              <w:t>Выверены и адаптированы к функционалу Системы, если это необходимо, загруженные в Систему исторические данные и НСИ;</w:t>
            </w:r>
          </w:p>
          <w:p w14:paraId="63E0533D" w14:textId="10ABB389" w:rsidR="00763557" w:rsidRPr="00E748FD" w:rsidRDefault="00763557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567"/>
              </w:tabs>
              <w:spacing w:before="0" w:after="0"/>
              <w:jc w:val="both"/>
            </w:pPr>
            <w:r>
              <w:t>Систем</w:t>
            </w:r>
            <w:r w:rsidR="0030667C">
              <w:t>а</w:t>
            </w:r>
            <w:r>
              <w:t xml:space="preserve"> обновлена на актуальную типовую конфигурацию и протестирована</w:t>
            </w:r>
            <w:r w:rsidRPr="00763557">
              <w:t>;</w:t>
            </w:r>
          </w:p>
          <w:p w14:paraId="4DEE9048" w14:textId="78DF924C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Настроено интеграционное взаимодействие Системы со смежными </w:t>
            </w:r>
            <w:r w:rsidR="00763557">
              <w:t xml:space="preserve">информационными </w:t>
            </w:r>
            <w:r w:rsidRPr="00E748FD">
              <w:t>системами;</w:t>
            </w:r>
          </w:p>
          <w:p w14:paraId="5421EDB3" w14:textId="4B4043CD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Проведен инструктаж технических специалистов Заказчика и пользователей</w:t>
            </w:r>
            <w:r w:rsidR="00763557">
              <w:t xml:space="preserve"> Заказчика </w:t>
            </w:r>
            <w:proofErr w:type="gramStart"/>
            <w:r w:rsidR="00763557">
              <w:t>по</w:t>
            </w:r>
            <w:r w:rsidR="0030667C">
              <w:t xml:space="preserve"> </w:t>
            </w:r>
            <w:r w:rsidR="00763557">
              <w:t>функционалу</w:t>
            </w:r>
            <w:proofErr w:type="gramEnd"/>
            <w:r w:rsidR="00763557">
              <w:t xml:space="preserve"> соответствующих им АРМ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DA2C" w14:textId="77777777" w:rsidR="00F15FE7" w:rsidRPr="00E748FD" w:rsidRDefault="00F15FE7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Регламент технической поддержки пользователей Подсистемы;</w:t>
            </w:r>
          </w:p>
          <w:p w14:paraId="4CC6A446" w14:textId="31AFBC9C" w:rsidR="00F15FE7" w:rsidRDefault="00F15FE7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инструктажа пользователей;</w:t>
            </w:r>
          </w:p>
          <w:p w14:paraId="3DE37414" w14:textId="08E65C6E" w:rsidR="00763557" w:rsidRPr="00E748FD" w:rsidRDefault="00763557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lastRenderedPageBreak/>
              <w:t>Протокол проверки знаний и навыков</w:t>
            </w:r>
            <w:r w:rsidRPr="00763557">
              <w:t xml:space="preserve"> </w:t>
            </w:r>
            <w:r>
              <w:t>пользователей по работе в соответствующих АРМ</w:t>
            </w:r>
            <w:r w:rsidRPr="00763557">
              <w:t>;</w:t>
            </w:r>
          </w:p>
          <w:p w14:paraId="7B98E68B" w14:textId="21F64C2F" w:rsidR="00F15FE7" w:rsidRDefault="00F15FE7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Протокол загрузки </w:t>
            </w:r>
            <w:r w:rsidR="00763557">
              <w:t xml:space="preserve">НСИ и </w:t>
            </w:r>
            <w:r w:rsidRPr="00E748FD">
              <w:t>исторических данных;</w:t>
            </w:r>
          </w:p>
          <w:p w14:paraId="7B9033F6" w14:textId="1DDA1018" w:rsidR="00763557" w:rsidRPr="00183630" w:rsidRDefault="00763557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Протокол проверки / сверки загруженных НСИ и исторических данных с данными информационных систем источников</w:t>
            </w:r>
            <w:r w:rsidR="00183630" w:rsidRPr="00183630">
              <w:t>;</w:t>
            </w:r>
          </w:p>
          <w:p w14:paraId="51A82316" w14:textId="1EF8D778" w:rsidR="00183630" w:rsidRPr="00E748FD" w:rsidRDefault="00183630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04BE2804" w14:textId="77777777" w:rsidR="00F15FE7" w:rsidRPr="00E748FD" w:rsidRDefault="00F15FE7" w:rsidP="00763557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195"/>
              <w:jc w:val="both"/>
            </w:pPr>
          </w:p>
        </w:tc>
      </w:tr>
      <w:tr w:rsidR="00F15FE7" w:rsidRPr="00654736" w14:paraId="0B3E4D38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8EAC" w14:textId="65E30CDC" w:rsidR="00F15FE7" w:rsidRPr="00E748FD" w:rsidRDefault="006E0699" w:rsidP="004930F9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48FB" w14:textId="462DE81D" w:rsidR="00F15FE7" w:rsidRPr="00E748FD" w:rsidRDefault="00E92ABD" w:rsidP="004930F9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>Релиза 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9F9F" w14:textId="77777777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Пользователям оказана поддержка в ходе ОПЭ Системы;</w:t>
            </w:r>
          </w:p>
          <w:p w14:paraId="2D2079D2" w14:textId="756EE53A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</w:t>
            </w:r>
            <w:r w:rsidR="00763557" w:rsidRPr="00594854">
              <w:t xml:space="preserve"> и недостатки Системы</w:t>
            </w:r>
            <w:r w:rsidRPr="00594854">
              <w:t>, выявленные в ходе ОПЭ;</w:t>
            </w:r>
          </w:p>
          <w:p w14:paraId="3A5CE68B" w14:textId="1414E58A" w:rsidR="006740A2" w:rsidRPr="00594854" w:rsidRDefault="006740A2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708DB7A0" w14:textId="1C3E6D91" w:rsidR="00763557" w:rsidRPr="00594854" w:rsidRDefault="00763557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в работе специализированного и общесистемного программного обеспечения;</w:t>
            </w:r>
          </w:p>
          <w:p w14:paraId="66AE21C4" w14:textId="6DC0AA34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  <w:r w:rsidR="00763557" w:rsidRPr="00594854">
              <w:t>;</w:t>
            </w:r>
          </w:p>
          <w:p w14:paraId="134E6BFA" w14:textId="14F1A486" w:rsidR="00C141A1" w:rsidRDefault="00C141A1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BB244E">
              <w:t>а</w:t>
            </w:r>
            <w:r w:rsidRPr="00594854">
              <w:t xml:space="preserve"> обновлена на актуальную типовую конфигурацию и протестирована;</w:t>
            </w:r>
          </w:p>
          <w:p w14:paraId="154160A7" w14:textId="45B005F7" w:rsidR="0037185D" w:rsidRPr="00594854" w:rsidRDefault="0037185D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t xml:space="preserve">Система функционирует без ошибок и сбоев в соответствии с ЧТЗ Релиза </w:t>
            </w:r>
            <w:r w:rsidRPr="0037185D">
              <w:t>1</w:t>
            </w:r>
            <w:r>
              <w:t xml:space="preserve"> и дополнительными требованиями Заказчика</w:t>
            </w:r>
            <w:r w:rsidRPr="00C5234F">
              <w:t>,</w:t>
            </w:r>
            <w:r>
              <w:t xml:space="preserve"> выявленными в ходе ОПЭ</w:t>
            </w:r>
            <w:r w:rsidRPr="0037185D">
              <w:t>;</w:t>
            </w:r>
          </w:p>
          <w:p w14:paraId="51EE25DC" w14:textId="758A3379" w:rsidR="00D351B5" w:rsidRPr="00594854" w:rsidRDefault="00763557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Система, специализированное и общесистемное программное обеспечение приняты Заказчиком и готовы к ПЭ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6D04" w14:textId="25B0B39A" w:rsidR="00765CBF" w:rsidRPr="00594854" w:rsidRDefault="00765CBF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</w:p>
          <w:p w14:paraId="382F4815" w14:textId="22902060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Отчет об ОПЭ данного этапа работ; </w:t>
            </w:r>
          </w:p>
          <w:p w14:paraId="0E36C843" w14:textId="0A618B4F" w:rsidR="00765CBF" w:rsidRPr="00594854" w:rsidRDefault="00765CBF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Доработанная эксплуатационная документация по результатам ОПЭ;</w:t>
            </w:r>
          </w:p>
          <w:p w14:paraId="3CDFB8F7" w14:textId="75957756" w:rsidR="00763557" w:rsidRPr="00183630" w:rsidRDefault="00763557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принятия решения о готовности Систем к ПЭ</w:t>
            </w:r>
            <w:r w:rsidR="00183630" w:rsidRPr="00183630">
              <w:t>;</w:t>
            </w:r>
          </w:p>
          <w:p w14:paraId="08ED1B55" w14:textId="566CF804" w:rsidR="00F15FE7" w:rsidRPr="00594854" w:rsidRDefault="00183630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</w:tc>
      </w:tr>
      <w:tr w:rsidR="00F15FE7" w:rsidRPr="00654736" w14:paraId="1971A646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1FCD" w14:textId="38E5CF2D" w:rsidR="00F15FE7" w:rsidRPr="006E0699" w:rsidRDefault="006E0699" w:rsidP="004930F9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0018" w14:textId="4D017443" w:rsidR="00F15FE7" w:rsidRPr="000C26E8" w:rsidRDefault="00C2445E" w:rsidP="00493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Перевод в </w:t>
            </w:r>
            <w:r w:rsidR="00E92ABD" w:rsidRPr="00B05D1E">
              <w:rPr>
                <w:rFonts w:ascii="Times New Roman" w:hAnsi="Times New Roman" w:cs="Times New Roman"/>
              </w:rPr>
              <w:t xml:space="preserve">ПЭ </w:t>
            </w:r>
            <w:r w:rsidR="00E92ABD">
              <w:rPr>
                <w:rFonts w:ascii="Times New Roman" w:hAnsi="Times New Roman" w:cs="Times New Roman"/>
              </w:rPr>
              <w:t xml:space="preserve">функционала </w:t>
            </w:r>
            <w:r w:rsidR="00E92ABD" w:rsidRPr="00B05D1E">
              <w:rPr>
                <w:rFonts w:ascii="Times New Roman" w:hAnsi="Times New Roman" w:cs="Times New Roman"/>
              </w:rPr>
              <w:t>Релиза 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860B" w14:textId="6B474990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Настроено промышленное окружение;</w:t>
            </w:r>
          </w:p>
          <w:p w14:paraId="28DE0FA0" w14:textId="748A1912" w:rsidR="006740A2" w:rsidRPr="00594854" w:rsidRDefault="006740A2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BB244E">
              <w:t>а</w:t>
            </w:r>
            <w:r w:rsidRPr="00594854">
              <w:t xml:space="preserve"> обновлена на актуальную типовую конфигурацию и протестирована перед переводом в ПЭ;</w:t>
            </w:r>
          </w:p>
          <w:p w14:paraId="44C507FF" w14:textId="1E97CDA8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Загружены данные, необходимые для </w:t>
            </w:r>
            <w:r w:rsidR="006740A2" w:rsidRPr="00594854">
              <w:t>ПЭ (при необходимости)</w:t>
            </w:r>
            <w:r w:rsidRPr="00594854">
              <w:t>;</w:t>
            </w:r>
          </w:p>
          <w:p w14:paraId="55D09DB9" w14:textId="2A0CFDDD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Проведен инструктаж технических специалистов Заказчика и пользователей</w:t>
            </w:r>
            <w:r w:rsidR="006740A2" w:rsidRPr="00594854">
              <w:t xml:space="preserve"> начинающих </w:t>
            </w:r>
            <w:r w:rsidR="006740A2" w:rsidRPr="00594854">
              <w:lastRenderedPageBreak/>
              <w:t>использовать Систему по функционалу соответствующих АРМ</w:t>
            </w:r>
          </w:p>
          <w:p w14:paraId="3F3FA51D" w14:textId="7C62A1F3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Пользователям оказана поддержка в ходе </w:t>
            </w:r>
            <w:r w:rsidR="006740A2" w:rsidRPr="00594854">
              <w:t>ПЭ</w:t>
            </w:r>
            <w:r w:rsidRPr="00594854">
              <w:t>;</w:t>
            </w:r>
          </w:p>
          <w:p w14:paraId="7AE35125" w14:textId="13754D56" w:rsidR="006740A2" w:rsidRPr="00594854" w:rsidRDefault="006740A2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Системы, выявленные в ходе ПЭ;</w:t>
            </w:r>
          </w:p>
          <w:p w14:paraId="1624872E" w14:textId="4F2DC890" w:rsidR="006740A2" w:rsidRPr="00594854" w:rsidRDefault="006740A2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3D36FB11" w14:textId="77777777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9060" w14:textId="77777777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lastRenderedPageBreak/>
              <w:t>Протокол инструктажа пользователей;</w:t>
            </w:r>
          </w:p>
          <w:p w14:paraId="24915425" w14:textId="5C382684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Протокол загрузки </w:t>
            </w:r>
            <w:r w:rsidR="006740A2" w:rsidRPr="00594854">
              <w:t xml:space="preserve">НСИ и </w:t>
            </w:r>
            <w:r w:rsidRPr="00594854">
              <w:t>исторических данных</w:t>
            </w:r>
            <w:r w:rsidR="006740A2" w:rsidRPr="00594854">
              <w:t xml:space="preserve"> (при необходимости)</w:t>
            </w:r>
            <w:r w:rsidRPr="00594854">
              <w:t>;</w:t>
            </w:r>
          </w:p>
          <w:p w14:paraId="7855F6DB" w14:textId="71DEBA41" w:rsidR="006740A2" w:rsidRPr="00594854" w:rsidRDefault="006740A2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Протокол проверки / сверки загруженных НСИ и исторических данных с данными </w:t>
            </w:r>
            <w:r w:rsidRPr="00594854">
              <w:lastRenderedPageBreak/>
              <w:t>информационных систем источников (при необходимости)</w:t>
            </w:r>
          </w:p>
          <w:p w14:paraId="0EC667F6" w14:textId="2FAAA19F" w:rsidR="00C141A1" w:rsidRPr="00594854" w:rsidRDefault="00C141A1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</w:p>
          <w:p w14:paraId="7655DBCB" w14:textId="5001E41F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Отчет о поддержке пользователей </w:t>
            </w:r>
            <w:r w:rsidR="006740A2" w:rsidRPr="00594854">
              <w:t>на этапе ПЭ;</w:t>
            </w:r>
          </w:p>
          <w:p w14:paraId="54A4D71B" w14:textId="3A205EB7" w:rsidR="00C141A1" w:rsidRPr="00594854" w:rsidRDefault="00C141A1" w:rsidP="00FE0791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  <w:r w:rsidRPr="00594854">
              <w:t>Доработанная эксплуатационная документация по результатам ПЭ;</w:t>
            </w:r>
          </w:p>
          <w:p w14:paraId="5F183B75" w14:textId="2D738586" w:rsidR="006740A2" w:rsidRDefault="006740A2" w:rsidP="00FE0791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  <w:r w:rsidRPr="00594854">
              <w:t>Акт перевода Системы</w:t>
            </w:r>
            <w:r w:rsidR="001E5BE6" w:rsidRPr="001E5BE6">
              <w:t xml:space="preserve"> </w:t>
            </w:r>
            <w:r w:rsidR="001E5BE6">
              <w:t xml:space="preserve">Релиза 1 </w:t>
            </w:r>
            <w:r w:rsidRPr="00594854">
              <w:t>в ПЭ;</w:t>
            </w:r>
          </w:p>
          <w:p w14:paraId="43D637E0" w14:textId="589A5FB0" w:rsidR="00183630" w:rsidRPr="00594854" w:rsidRDefault="00183630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  <w:p w14:paraId="56DDE39B" w14:textId="77777777" w:rsidR="00F15FE7" w:rsidRPr="00594854" w:rsidRDefault="00F15FE7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Акт сдачи-приемки выполненных работ</w:t>
            </w:r>
          </w:p>
        </w:tc>
      </w:tr>
      <w:tr w:rsidR="00C2445E" w:rsidRPr="00654736" w14:paraId="50DB8AAF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2611" w14:textId="0A5943FE" w:rsidR="00C2445E" w:rsidRPr="000D3565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2.6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49D2" w14:textId="0F4C2CAC" w:rsidR="00C2445E" w:rsidRPr="00B05D1E" w:rsidRDefault="00C2445E" w:rsidP="00C2445E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 xml:space="preserve">Сопровождение </w:t>
            </w:r>
            <w:r>
              <w:rPr>
                <w:rFonts w:ascii="Times New Roman" w:hAnsi="Times New Roman" w:cs="Times New Roman"/>
              </w:rPr>
              <w:t xml:space="preserve">Релиза 1 </w:t>
            </w:r>
            <w:r w:rsidRPr="00E748F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>перехода в ПЭ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FA03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Обработаны запросы пользователей в соответствии с требованиями к сопровождению Системы</w:t>
            </w:r>
            <w:r w:rsidRPr="00594854">
              <w:t xml:space="preserve"> </w:t>
            </w:r>
          </w:p>
          <w:p w14:paraId="166226E0" w14:textId="77777777" w:rsidR="00C2445E" w:rsidRPr="00EF1902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24A3C97E" w14:textId="4E7A146C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642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284"/>
                <w:tab w:val="clear" w:pos="567"/>
                <w:tab w:val="left" w:pos="801"/>
              </w:tabs>
              <w:spacing w:before="0" w:after="0"/>
              <w:ind w:left="801" w:hanging="425"/>
              <w:jc w:val="both"/>
            </w:pPr>
            <w:r w:rsidRPr="00E748FD">
              <w:t>Отчет о сопровождении Системы (ежемесячно)</w:t>
            </w:r>
          </w:p>
          <w:p w14:paraId="3A75B633" w14:textId="7204FBBD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Акт сдачи-приемки выполненных работ (ежемесячно)</w:t>
            </w:r>
          </w:p>
        </w:tc>
      </w:tr>
      <w:tr w:rsidR="00C2445E" w:rsidRPr="00654736" w14:paraId="7C33BE4B" w14:textId="77777777" w:rsidTr="000D3565">
        <w:trPr>
          <w:trHeight w:val="64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93A9" w14:textId="7B36D990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9822" w14:textId="674D4249" w:rsidR="00C2445E" w:rsidRPr="0097131C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</w:pPr>
            <w:r>
              <w:rPr>
                <w:rFonts w:eastAsia="Calibri"/>
                <w:b/>
                <w:bCs/>
              </w:rPr>
              <w:t xml:space="preserve">Этап 3. </w:t>
            </w:r>
            <w:r>
              <w:rPr>
                <w:b/>
              </w:rPr>
              <w:t xml:space="preserve">Разработка и ввод в ПЭ функционального блока Релиза </w:t>
            </w:r>
            <w:r w:rsidRPr="0097131C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0CBF" w14:textId="77777777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284" w:hanging="284"/>
            </w:pPr>
          </w:p>
        </w:tc>
      </w:tr>
      <w:tr w:rsidR="00C2445E" w:rsidRPr="00654736" w14:paraId="47F4956B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4B50" w14:textId="44FFBCE5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Pr="00E748F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36E0" w14:textId="78DCA70E" w:rsidR="00C2445E" w:rsidRPr="0097131C" w:rsidRDefault="00C2445E" w:rsidP="00C2445E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 xml:space="preserve">Проектирование целевых бизнес-процессов, разработка Частного технического задания на создание Релиза </w:t>
            </w:r>
            <w:r w:rsidRPr="009713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98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функциональная и техническая архитектура;</w:t>
            </w:r>
          </w:p>
          <w:p w14:paraId="08A0F0A4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Сформирован реестр унифицированных печатных форм и отчетности;</w:t>
            </w:r>
          </w:p>
          <w:p w14:paraId="213C6E9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модели будущих бизнес-процессов и сформированы детальные требования к бизнес-процессам и отчетности;</w:t>
            </w:r>
          </w:p>
          <w:p w14:paraId="266B546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Выполнено сопоставление требований и стандартной функциональности программного обеспечения, выполнен анализ требований, которые не могут быть реализованы в рамках стандартной функциональности, определен перечень необходимых доработок</w:t>
            </w:r>
            <w:r>
              <w:t xml:space="preserve"> (моделирование и выявление функциональных разрывов)</w:t>
            </w:r>
            <w:r w:rsidRPr="00E748FD">
              <w:t>;</w:t>
            </w:r>
          </w:p>
          <w:p w14:paraId="7E909F3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 подход к миграции исторических данных;</w:t>
            </w:r>
          </w:p>
          <w:p w14:paraId="0D3917F7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интеграционная архитектура и разработан каталог точек интеграции со смежными информационными системами</w:t>
            </w:r>
          </w:p>
          <w:p w14:paraId="62591281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Выполнена подготовка окружения разработки и тестирования Системы;</w:t>
            </w:r>
          </w:p>
          <w:p w14:paraId="0E27CC69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функциональные дизайны доработок;</w:t>
            </w:r>
          </w:p>
          <w:p w14:paraId="27D9A10D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форматам исторических данных;</w:t>
            </w:r>
          </w:p>
          <w:p w14:paraId="63043F7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форматам передаваемых данных через интеграцию;</w:t>
            </w:r>
          </w:p>
          <w:p w14:paraId="3502DC7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Определены требования к интерфейсам интеграционных механизмов;</w:t>
            </w:r>
          </w:p>
          <w:p w14:paraId="49CFC7B2" w14:textId="474A195D" w:rsidR="00C2445E" w:rsidRDefault="00C2445E" w:rsidP="00315777">
            <w:pPr>
              <w:pStyle w:val="TableListBullet"/>
              <w:keepLines w:val="0"/>
              <w:numPr>
                <w:ilvl w:val="0"/>
                <w:numId w:val="62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и согласованы способы реализации доработок Системы, интерфейсов, программ конвертации исторических данных;</w:t>
            </w:r>
          </w:p>
          <w:p w14:paraId="229D8649" w14:textId="02647AB6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2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Разработана программа и методика испытаний Системы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86F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lastRenderedPageBreak/>
              <w:t>Приложение №1 к Частному техническому заданию: Каталог бизнес-процессов;</w:t>
            </w:r>
          </w:p>
          <w:p w14:paraId="62E1E274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№2 к Частному техническому заданию: Модели будущих бизнес-процессов;</w:t>
            </w:r>
          </w:p>
          <w:p w14:paraId="0EB9759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№3 к Частному техническому заданию: Каталог требований;</w:t>
            </w:r>
          </w:p>
          <w:p w14:paraId="7BE1594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 xml:space="preserve">Приложение №4 к Частному техническому заданию: </w:t>
            </w:r>
            <w:r>
              <w:t>Перечень функциональных разрывов, с</w:t>
            </w:r>
            <w:r w:rsidRPr="00E748FD">
              <w:t>писок доработок;</w:t>
            </w:r>
          </w:p>
          <w:p w14:paraId="0F2AEBD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№5 к Частному техническому заданию: Реестр объектов миграции исторических данных;</w:t>
            </w:r>
          </w:p>
          <w:p w14:paraId="7CA53724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№6 к Частному техническому заданию: Каталог точек интеграции;</w:t>
            </w:r>
          </w:p>
          <w:p w14:paraId="6941633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№7 к Частному техническому заданию: Реестр унифицированных печатных форм и отчетности;</w:t>
            </w:r>
          </w:p>
          <w:p w14:paraId="0C8796F0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 xml:space="preserve">Приложение №8 к Частному техническому заданию: Макеты </w:t>
            </w:r>
            <w:r w:rsidRPr="00E748FD">
              <w:lastRenderedPageBreak/>
              <w:t>унифицированных печатных форм и отчетности;</w:t>
            </w:r>
          </w:p>
          <w:p w14:paraId="48B62EE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Функциональные дизайны доработок;</w:t>
            </w:r>
          </w:p>
          <w:p w14:paraId="103168B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Функциональная и техническая архитектура;</w:t>
            </w:r>
          </w:p>
          <w:p w14:paraId="528A5146" w14:textId="7C28BD7E" w:rsidR="00C2445E" w:rsidRPr="00183630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Программа и методика испытаний</w:t>
            </w:r>
            <w:r w:rsidR="00183630">
              <w:rPr>
                <w:lang w:val="en-US"/>
              </w:rPr>
              <w:t>;</w:t>
            </w:r>
          </w:p>
          <w:p w14:paraId="41FA8FEC" w14:textId="28842EE8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495E767E" w14:textId="2B9BBA73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193"/>
            </w:pPr>
          </w:p>
        </w:tc>
      </w:tr>
      <w:tr w:rsidR="00C2445E" w:rsidRPr="00654736" w14:paraId="5EF16812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F4F4" w14:textId="38DBCE95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Pr="00E748F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E843" w14:textId="14668A87" w:rsidR="00C2445E" w:rsidRPr="0097131C" w:rsidRDefault="00C2445E" w:rsidP="00C2445E">
            <w:pPr>
              <w:rPr>
                <w:rFonts w:ascii="Times New Roman" w:hAnsi="Times New Roman" w:cs="Times New Roman"/>
                <w:lang w:val="en-US"/>
              </w:rPr>
            </w:pPr>
            <w:r w:rsidRPr="00E748FD">
              <w:rPr>
                <w:rFonts w:ascii="Times New Roman" w:hAnsi="Times New Roman" w:cs="Times New Roman"/>
              </w:rPr>
              <w:t xml:space="preserve">Создание и тестирование Релиза 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6DAB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Поставлено программное обеспечение Системы, специализированного и общесистемного программного обеспечения</w:t>
            </w:r>
            <w:r w:rsidRPr="00093FA5">
              <w:t>;</w:t>
            </w:r>
          </w:p>
          <w:p w14:paraId="6C8309F7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Установлено и настроено программное обеспечение Системы, специализированного и общесистемного программного обеспечения для контура разработки и тестирования</w:t>
            </w:r>
            <w:r w:rsidRPr="00F53381">
              <w:t>;</w:t>
            </w:r>
          </w:p>
          <w:p w14:paraId="7A22488E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сценарии предварительных испытаний Системы;</w:t>
            </w:r>
          </w:p>
          <w:p w14:paraId="10466B4C" w14:textId="207A1821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Реализованы </w:t>
            </w:r>
            <w:r w:rsidR="00BF287C">
              <w:t xml:space="preserve">и протестированы </w:t>
            </w:r>
            <w:r w:rsidR="00BF287C" w:rsidRPr="00E748FD">
              <w:t>доработки</w:t>
            </w:r>
            <w:r w:rsidR="00BF287C">
              <w:t xml:space="preserve"> Системы</w:t>
            </w:r>
            <w:r w:rsidRPr="00E748FD">
              <w:t>;</w:t>
            </w:r>
          </w:p>
          <w:p w14:paraId="788EF1E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Реализованы интеграционные механизмы Системы;</w:t>
            </w:r>
          </w:p>
          <w:p w14:paraId="1EE282E9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Тестовые экземпляры Системы настроены, установлены на тестовые стенды и подготовлены к предварительным испытаниям;</w:t>
            </w:r>
          </w:p>
          <w:p w14:paraId="72C4D86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Выполнены предварительные испытания Системы;</w:t>
            </w:r>
          </w:p>
          <w:p w14:paraId="04AF6E6C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инструкции пользователей (по ролям) и инструкция администратора;</w:t>
            </w:r>
          </w:p>
          <w:p w14:paraId="592BC7ED" w14:textId="3CDD158A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 план проведения инструктажа по Системе;</w:t>
            </w:r>
          </w:p>
          <w:p w14:paraId="782CD3B6" w14:textId="29F947C0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материалы для проведения инструктажа по Системе</w:t>
            </w:r>
            <w:r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79D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Сценарии предварительных испытаний;</w:t>
            </w:r>
          </w:p>
          <w:p w14:paraId="4657E29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предварительных испытаний;</w:t>
            </w:r>
          </w:p>
          <w:p w14:paraId="349BFC3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Инструкции пользователей;</w:t>
            </w:r>
          </w:p>
          <w:p w14:paraId="5F27A98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Инструкция администратора;</w:t>
            </w:r>
          </w:p>
          <w:p w14:paraId="0F9EF723" w14:textId="4F08940C" w:rsidR="00C2445E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План проведения инструктажа;</w:t>
            </w:r>
          </w:p>
          <w:p w14:paraId="3E494D29" w14:textId="431A484C" w:rsidR="00C2445E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Материалы для проведения инструктажа; </w:t>
            </w:r>
          </w:p>
          <w:p w14:paraId="625457CF" w14:textId="094E863C" w:rsidR="00183630" w:rsidRDefault="00183630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  <w:p w14:paraId="3883577E" w14:textId="5375B776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Акт </w:t>
            </w:r>
            <w:r>
              <w:t xml:space="preserve">передачи неисключительных прав на программное обеспечение </w:t>
            </w:r>
            <w:r>
              <w:lastRenderedPageBreak/>
              <w:t>Системы, специализированное и общесистемное программное обеспечение.</w:t>
            </w:r>
          </w:p>
          <w:p w14:paraId="6AEB4636" w14:textId="428DC2C4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284"/>
                <w:tab w:val="clear" w:pos="567"/>
                <w:tab w:val="left" w:pos="660"/>
              </w:tabs>
              <w:spacing w:before="0" w:after="0"/>
              <w:ind w:left="660"/>
              <w:jc w:val="both"/>
            </w:pPr>
          </w:p>
        </w:tc>
      </w:tr>
      <w:tr w:rsidR="00C2445E" w:rsidRPr="00654736" w14:paraId="031F48E0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E73" w14:textId="4A27773C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Pr="00E748F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31E8" w14:textId="1BD24D9E" w:rsidR="00C2445E" w:rsidRPr="00E748FD" w:rsidRDefault="00C2445E" w:rsidP="00C2445E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Подготовка к ОПЭ Релиза </w:t>
            </w:r>
            <w:r w:rsidRPr="0097131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обучение пользователей АРМ соответствующего функционального блока.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3A16" w14:textId="48075D7B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>Настроено промышленное окружение, промышленны</w:t>
            </w:r>
            <w:r w:rsidR="00BB244E">
              <w:t>й</w:t>
            </w:r>
            <w:r w:rsidRPr="00E748FD">
              <w:t xml:space="preserve"> экземпляр Системы, </w:t>
            </w:r>
            <w:r w:rsidR="00FC280B">
              <w:t>специализированное и общесистемное программное обеспечение Релиза,</w:t>
            </w:r>
            <w:r w:rsidR="00FC280B" w:rsidRPr="00E748FD">
              <w:t xml:space="preserve"> </w:t>
            </w:r>
            <w:r w:rsidRPr="00E748FD">
              <w:t>настроены и установлены на окружение ОПЭ;</w:t>
            </w:r>
          </w:p>
          <w:p w14:paraId="14393091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>Разработан регламент технической поддержки пользователей Системы;</w:t>
            </w:r>
          </w:p>
          <w:p w14:paraId="7108E498" w14:textId="440CC129" w:rsidR="00C2445E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Загружены </w:t>
            </w:r>
            <w:r>
              <w:t xml:space="preserve">НСИ и </w:t>
            </w:r>
            <w:r w:rsidRPr="00E748FD">
              <w:t>данные</w:t>
            </w:r>
            <w:r w:rsidR="00836364" w:rsidRPr="00E748FD">
              <w:t xml:space="preserve">, необходимые для </w:t>
            </w:r>
            <w:r w:rsidR="00836364">
              <w:t>Релиза</w:t>
            </w:r>
            <w:r w:rsidR="00836364" w:rsidRPr="00836364">
              <w:t xml:space="preserve"> </w:t>
            </w:r>
            <w:r w:rsidR="00836364" w:rsidRPr="002F35C7">
              <w:t>2</w:t>
            </w:r>
            <w:r w:rsidR="007B3C14" w:rsidRPr="007B3C14">
              <w:t>:</w:t>
            </w:r>
          </w:p>
          <w:p w14:paraId="73ABF686" w14:textId="77777777" w:rsidR="007B3C14" w:rsidRPr="001C680D" w:rsidRDefault="007B3C14" w:rsidP="00315777">
            <w:pPr>
              <w:pStyle w:val="a8"/>
              <w:numPr>
                <w:ilvl w:val="1"/>
                <w:numId w:val="67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>Выгружены/загружены исторические данных и НСИ для проведения тестирований, ОПЭ и ПЭ Системы, в том числе проведена ручная загрузка данных (для данных, по которым было принято решение о ручной конвертации);</w:t>
            </w:r>
          </w:p>
          <w:p w14:paraId="271D6F36" w14:textId="77777777" w:rsidR="007B3C14" w:rsidRPr="001C680D" w:rsidRDefault="007B3C14" w:rsidP="00315777">
            <w:pPr>
              <w:pStyle w:val="a8"/>
              <w:numPr>
                <w:ilvl w:val="1"/>
                <w:numId w:val="67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 xml:space="preserve">Выверены и нормализованы (при необходимости) выгруженные исторические данные и НСИ, приведены к формату загрузки, если это необходимо для загрузки их в Систему в соответствии с </w:t>
            </w:r>
            <w:r w:rsidRPr="001C680D">
              <w:rPr>
                <w:rFonts w:ascii="Times New Roman" w:hAnsi="Times New Roman"/>
              </w:rPr>
              <w:lastRenderedPageBreak/>
              <w:t>согласованной методикой и планом переноса исторических данных;</w:t>
            </w:r>
          </w:p>
          <w:p w14:paraId="308EDC73" w14:textId="3B403CDF" w:rsidR="007B3C14" w:rsidRDefault="007B3C14" w:rsidP="00315777">
            <w:pPr>
              <w:pStyle w:val="a8"/>
              <w:numPr>
                <w:ilvl w:val="1"/>
                <w:numId w:val="67"/>
              </w:numPr>
              <w:spacing w:after="0"/>
              <w:jc w:val="both"/>
            </w:pPr>
            <w:r w:rsidRPr="001C680D">
              <w:rPr>
                <w:rFonts w:ascii="Times New Roman" w:hAnsi="Times New Roman"/>
              </w:rPr>
              <w:t>Выверены и адаптированы к функционалу Системы, если это необходимо, загруженные в Систему исторические данные и НСИ;</w:t>
            </w:r>
          </w:p>
          <w:p w14:paraId="7D3684B7" w14:textId="07174FFC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>
              <w:t>Систем</w:t>
            </w:r>
            <w:r w:rsidR="00BB244E">
              <w:t>а</w:t>
            </w:r>
            <w:r>
              <w:t xml:space="preserve"> обновлена на актуальную типовую конфигурацию и протестирована</w:t>
            </w:r>
            <w:r w:rsidRPr="00763557">
              <w:t>;</w:t>
            </w:r>
          </w:p>
          <w:p w14:paraId="2F8E5718" w14:textId="0AD88465" w:rsidR="00C2445E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Настроено интеграционное взаимодействие Системы со смежными </w:t>
            </w:r>
            <w:r>
              <w:t xml:space="preserve">информационными </w:t>
            </w:r>
            <w:r w:rsidRPr="00E748FD">
              <w:t>системами;</w:t>
            </w:r>
          </w:p>
          <w:p w14:paraId="359F6F54" w14:textId="78744C4F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>Проведен инструктаж технических специалистов Заказчика и пользователей</w:t>
            </w:r>
            <w:r>
              <w:t xml:space="preserve"> Заказчика </w:t>
            </w:r>
            <w:proofErr w:type="gramStart"/>
            <w:r>
              <w:t>по</w:t>
            </w:r>
            <w:r w:rsidR="00FC280B">
              <w:t xml:space="preserve"> </w:t>
            </w:r>
            <w:r>
              <w:t>функционалу</w:t>
            </w:r>
            <w:proofErr w:type="gramEnd"/>
            <w:r>
              <w:t xml:space="preserve"> соответствующих им АРМ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26F5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Регламент технической поддержки пользователей Подсистемы;</w:t>
            </w:r>
          </w:p>
          <w:p w14:paraId="44B85E8B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инструктажа пользователей;</w:t>
            </w:r>
          </w:p>
          <w:p w14:paraId="700FD6A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Протокол проверки знаний и навыков</w:t>
            </w:r>
            <w:r w:rsidRPr="00763557">
              <w:t xml:space="preserve"> </w:t>
            </w:r>
            <w:r>
              <w:t>пользователей по работе в соответствующих АРМ</w:t>
            </w:r>
            <w:r w:rsidRPr="00763557">
              <w:t>;</w:t>
            </w:r>
          </w:p>
          <w:p w14:paraId="2AAAD4E8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Протокол загрузки </w:t>
            </w:r>
            <w:r>
              <w:t xml:space="preserve">НСИ и </w:t>
            </w:r>
            <w:r w:rsidRPr="00E748FD">
              <w:t>исторических данных;</w:t>
            </w:r>
          </w:p>
          <w:p w14:paraId="76B69514" w14:textId="698F2C39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Протокол проверки / сверки загруженных НСИ и исторических данных с данными информационных систем источников</w:t>
            </w:r>
            <w:r w:rsidR="00183630" w:rsidRPr="00183630">
              <w:t>;</w:t>
            </w:r>
          </w:p>
          <w:p w14:paraId="0B987F03" w14:textId="77777777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34A07AEC" w14:textId="77777777" w:rsidR="00183630" w:rsidRPr="00E748FD" w:rsidRDefault="00183630" w:rsidP="00183630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</w:p>
          <w:p w14:paraId="79350C21" w14:textId="345E9725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195"/>
              <w:jc w:val="both"/>
            </w:pPr>
          </w:p>
        </w:tc>
      </w:tr>
      <w:tr w:rsidR="00C2445E" w:rsidRPr="00654736" w14:paraId="77A5E02A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68A7" w14:textId="5673B643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Pr="00E748F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C01D" w14:textId="5D21BB68" w:rsidR="00C2445E" w:rsidRPr="000C26E8" w:rsidRDefault="00C2445E" w:rsidP="00C2445E">
            <w:pPr>
              <w:rPr>
                <w:rFonts w:ascii="Times New Roman" w:hAnsi="Times New Roman" w:cs="Times New Roman"/>
                <w:lang w:val="en-US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C0F4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Пользователям оказана поддержка в ходе ОПЭ Системы;</w:t>
            </w:r>
          </w:p>
          <w:p w14:paraId="3E1515BA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Системы, выявленные в ходе ОПЭ;</w:t>
            </w:r>
          </w:p>
          <w:p w14:paraId="49EF462E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7B6422BB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в работе специализированного и общесистемного программного обеспечения;</w:t>
            </w:r>
          </w:p>
          <w:p w14:paraId="4B955FD6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документация;</w:t>
            </w:r>
          </w:p>
          <w:p w14:paraId="3C8A70FB" w14:textId="78D0896C" w:rsidR="00C2445E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BB244E">
              <w:t>а</w:t>
            </w:r>
            <w:r w:rsidRPr="00594854">
              <w:t xml:space="preserve"> обновлена на актуальную типовую конфигурацию и протестирована;</w:t>
            </w:r>
          </w:p>
          <w:p w14:paraId="7334ED64" w14:textId="00704EF6" w:rsidR="0037185D" w:rsidRDefault="0037185D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lastRenderedPageBreak/>
              <w:t xml:space="preserve">Система функционирует без ошибок и сбоев в соответствии с ЧТЗ Релиза </w:t>
            </w:r>
            <w:r w:rsidRPr="0037185D">
              <w:t>2</w:t>
            </w:r>
            <w:r>
              <w:t xml:space="preserve"> и дополнительными требованиями Заказчика</w:t>
            </w:r>
            <w:r w:rsidRPr="00C5234F">
              <w:t>,</w:t>
            </w:r>
            <w:r>
              <w:t xml:space="preserve"> выявленными в ходе ОПЭ</w:t>
            </w:r>
            <w:r w:rsidRPr="0037185D">
              <w:t>;</w:t>
            </w:r>
          </w:p>
          <w:p w14:paraId="66A15E50" w14:textId="6E8C3C49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Система, специализированное и общесистемное программное обеспечение приняты Заказчиком и готовы к ПЭ</w:t>
            </w:r>
            <w:r w:rsidR="0037185D" w:rsidRPr="0037185D"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D300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lastRenderedPageBreak/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</w:p>
          <w:p w14:paraId="29117527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Отчет об ОПЭ данного этапа работ; </w:t>
            </w:r>
          </w:p>
          <w:p w14:paraId="1DC81DF4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Доработанная эксплуатационная документация по результатам ОПЭ;</w:t>
            </w:r>
          </w:p>
          <w:p w14:paraId="2131E9BE" w14:textId="086785D5" w:rsidR="00C2445E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принятия решения о готовности Систем к ПЭ</w:t>
            </w:r>
          </w:p>
          <w:p w14:paraId="744D504E" w14:textId="77777777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lastRenderedPageBreak/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4AE2BE28" w14:textId="5D8B8EF9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195"/>
              <w:jc w:val="both"/>
              <w:rPr>
                <w:color w:val="FF0000"/>
              </w:rPr>
            </w:pPr>
          </w:p>
        </w:tc>
      </w:tr>
      <w:tr w:rsidR="00C2445E" w:rsidRPr="00654736" w14:paraId="2FE1D1C7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B115" w14:textId="73710DFB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Pr="00E748FD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35FD" w14:textId="5C667B74" w:rsidR="00C2445E" w:rsidRPr="00E748FD" w:rsidRDefault="00C2445E" w:rsidP="00C24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Перевод в </w:t>
            </w:r>
            <w:r w:rsidRPr="00B05D1E">
              <w:rPr>
                <w:rFonts w:ascii="Times New Roman" w:hAnsi="Times New Roman" w:cs="Times New Roman"/>
              </w:rPr>
              <w:t xml:space="preserve">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 w:rsidRPr="000C2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B80A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Настроено промышленное окружение;</w:t>
            </w:r>
          </w:p>
          <w:p w14:paraId="01E52B2F" w14:textId="1BB9A874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BB244E">
              <w:t>а</w:t>
            </w:r>
            <w:r w:rsidRPr="00594854">
              <w:t xml:space="preserve"> обновлена на актуальную типовую конфигурацию и протестирована перед переводом в ПЭ;</w:t>
            </w:r>
          </w:p>
          <w:p w14:paraId="4FB64B7E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Загружены данные, необходимые для ПЭ (при необходимости);</w:t>
            </w:r>
          </w:p>
          <w:p w14:paraId="1F7AFB11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Проведен инструктаж технических специалистов Заказчика и пользователей начинающих использовать Систему по функционалу соответствующих АРМ</w:t>
            </w:r>
          </w:p>
          <w:p w14:paraId="4BFE80EF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Пользователям оказана поддержка в ходе ПЭ;</w:t>
            </w:r>
          </w:p>
          <w:p w14:paraId="7DA52EC8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Системы, выявленные в ходе ПЭ;</w:t>
            </w:r>
          </w:p>
          <w:p w14:paraId="4500A651" w14:textId="16C832CB" w:rsidR="00C2445E" w:rsidRPr="00B43346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04F97D1E" w14:textId="01B03CCE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38AD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инструктажа пользователей;</w:t>
            </w:r>
          </w:p>
          <w:p w14:paraId="3569FC72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загрузки НСИ и исторических данных (при необходимости);</w:t>
            </w:r>
          </w:p>
          <w:p w14:paraId="3E0672B6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проверки / сверки загруженных НСИ и исторических данных с данными информационных систем источников (при необходимости)</w:t>
            </w:r>
          </w:p>
          <w:p w14:paraId="186B8D08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</w:p>
          <w:p w14:paraId="710E285F" w14:textId="13B0AF3D" w:rsidR="00C2445E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Отчет о поддержке пользователей на этапе ПЭ;</w:t>
            </w:r>
          </w:p>
          <w:p w14:paraId="713E61DC" w14:textId="540291BC" w:rsidR="00C2445E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Доработанная эксплуатационная документация по результатам ПЭ;</w:t>
            </w:r>
          </w:p>
          <w:p w14:paraId="5D82F62A" w14:textId="550EC5B5" w:rsidR="00C2445E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lastRenderedPageBreak/>
              <w:t>Акт перевода Системы</w:t>
            </w:r>
            <w:r w:rsidRPr="001E5BE6">
              <w:t xml:space="preserve"> </w:t>
            </w:r>
            <w:r>
              <w:t xml:space="preserve">Релиза 1 </w:t>
            </w:r>
            <w:r w:rsidRPr="00594854">
              <w:t>в ПЭ;</w:t>
            </w:r>
          </w:p>
          <w:p w14:paraId="148025AF" w14:textId="77777777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5AEF782A" w14:textId="5CC5954E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Акт сдачи-приемки выполненных работ</w:t>
            </w:r>
            <w:r w:rsidR="00183630" w:rsidRPr="00183630">
              <w:t>.</w:t>
            </w:r>
          </w:p>
        </w:tc>
      </w:tr>
      <w:tr w:rsidR="00C2445E" w:rsidRPr="00654736" w14:paraId="4757E8FC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91F8" w14:textId="36CB5481" w:rsidR="00C2445E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3.6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93A2" w14:textId="2E17BB77" w:rsidR="00C2445E" w:rsidRPr="00B05D1E" w:rsidRDefault="00C2445E" w:rsidP="00C2445E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 xml:space="preserve">Сопровождение </w:t>
            </w:r>
            <w:r>
              <w:rPr>
                <w:rFonts w:ascii="Times New Roman" w:hAnsi="Times New Roman" w:cs="Times New Roman"/>
              </w:rPr>
              <w:t xml:space="preserve">Релиза 2 </w:t>
            </w:r>
            <w:r w:rsidRPr="00E748F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>перехода в ПЭ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3E85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Обработаны запросы пользователей в соответствии с требованиями к сопровождению Системы</w:t>
            </w:r>
            <w:r w:rsidRPr="00594854">
              <w:t xml:space="preserve"> </w:t>
            </w:r>
          </w:p>
          <w:p w14:paraId="1C3E6409" w14:textId="77777777" w:rsidR="00C2445E" w:rsidRPr="00EF1902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43BAA510" w14:textId="20908071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3A5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284"/>
                <w:tab w:val="clear" w:pos="567"/>
                <w:tab w:val="left" w:pos="801"/>
              </w:tabs>
              <w:spacing w:before="0" w:after="0"/>
              <w:ind w:left="801" w:hanging="425"/>
              <w:jc w:val="both"/>
            </w:pPr>
            <w:r w:rsidRPr="00E748FD">
              <w:t>Отчет о сопровождении Системы (ежемесячно)</w:t>
            </w:r>
          </w:p>
          <w:p w14:paraId="6A5B3046" w14:textId="1E777D9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Акт сдачи-приемки выполненных работ (ежемесячно)</w:t>
            </w:r>
          </w:p>
        </w:tc>
      </w:tr>
      <w:tr w:rsidR="00C2445E" w:rsidRPr="00654736" w14:paraId="4863E8E1" w14:textId="77777777" w:rsidTr="000D3565">
        <w:trPr>
          <w:trHeight w:val="71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3EBD" w14:textId="17B394D7" w:rsidR="00C2445E" w:rsidRPr="00B32959" w:rsidRDefault="00C2445E" w:rsidP="00C2445E">
            <w:pPr>
              <w:ind w:right="14"/>
              <w:rPr>
                <w:rFonts w:ascii="Times New Roman" w:hAnsi="Times New Roman" w:cs="Times New Roman"/>
                <w:b/>
                <w:lang w:val="en-US"/>
              </w:rPr>
            </w:pPr>
            <w:r w:rsidRPr="00B3295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B9B1" w14:textId="4C85197D" w:rsidR="00C2445E" w:rsidRPr="00897646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284" w:hanging="284"/>
              <w:jc w:val="both"/>
            </w:pPr>
            <w:r>
              <w:rPr>
                <w:rFonts w:eastAsia="Calibri"/>
                <w:b/>
                <w:bCs/>
              </w:rPr>
              <w:t>Этап 4.</w:t>
            </w:r>
            <w:r w:rsidRPr="00E748FD">
              <w:rPr>
                <w:rFonts w:eastAsia="Calibri"/>
                <w:b/>
                <w:bCs/>
              </w:rPr>
              <w:t xml:space="preserve"> </w:t>
            </w:r>
            <w:r>
              <w:rPr>
                <w:b/>
              </w:rPr>
              <w:t xml:space="preserve">Разработка и ввод в ПЭ функционального блока Релиза </w:t>
            </w:r>
            <w:r w:rsidRPr="00897646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9DC2" w14:textId="77777777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284" w:hanging="284"/>
              <w:jc w:val="both"/>
            </w:pPr>
          </w:p>
        </w:tc>
      </w:tr>
      <w:tr w:rsidR="00C2445E" w:rsidRPr="00654736" w14:paraId="080A5298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CB91" w14:textId="025232C9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48F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CA0" w14:textId="3F4584F5" w:rsidR="00C2445E" w:rsidRPr="00FE0791" w:rsidRDefault="00C2445E" w:rsidP="00C2445E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 xml:space="preserve">Проектирование целевых бизнес-процессов, разработка Частного технического задания на создание Релиза </w:t>
            </w:r>
            <w:r w:rsidRPr="00FE07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8504" w14:textId="4D3D4C53" w:rsidR="00C2445E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функциональная и техническая архитектура;</w:t>
            </w:r>
          </w:p>
          <w:p w14:paraId="43A5FA39" w14:textId="6836CF0A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>
              <w:t>Уточнен каталог автоматизируемых бизнес-процессов</w:t>
            </w:r>
            <w:r w:rsidRPr="00492F77">
              <w:t>;</w:t>
            </w:r>
          </w:p>
          <w:p w14:paraId="0E0BC55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Сформирован реестр унифицированных печатных форм и отчетности;</w:t>
            </w:r>
          </w:p>
          <w:p w14:paraId="749E811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модели будущих бизнес-процессов и сформированы детальные требования к бизнес-процессам и отчетности;</w:t>
            </w:r>
          </w:p>
          <w:p w14:paraId="7FCBD53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Выполнено сопоставление требований и стандартной функциональности программного обеспечения, выполнен анализ требований, которые </w:t>
            </w:r>
            <w:r w:rsidRPr="00E748FD">
              <w:lastRenderedPageBreak/>
              <w:t>не могут быть реализованы в рамках стандартной функциональности, определен перечень необходимых доработок</w:t>
            </w:r>
            <w:r>
              <w:t xml:space="preserve"> (моделирование и выявление функциональных разрывов)</w:t>
            </w:r>
            <w:r w:rsidRPr="00E748FD">
              <w:t>;</w:t>
            </w:r>
          </w:p>
          <w:p w14:paraId="49C00BF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 подход к миграции исторических данных;</w:t>
            </w:r>
          </w:p>
          <w:p w14:paraId="6798640A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интеграционная архитектура и разработан каталог точек интеграции со смежными информационными системами</w:t>
            </w:r>
          </w:p>
          <w:p w14:paraId="5C42B4E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Выполнена подготовка окружения разработки и тестирования Системы;</w:t>
            </w:r>
          </w:p>
          <w:p w14:paraId="06225FD4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функциональные дизайны доработок;</w:t>
            </w:r>
          </w:p>
          <w:p w14:paraId="6FC3090D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форматам исторических данных;</w:t>
            </w:r>
          </w:p>
          <w:p w14:paraId="283F2B0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форматам передаваемых данных через интеграцию;</w:t>
            </w:r>
          </w:p>
          <w:p w14:paraId="1A62E71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интерфейсам интеграционных механизмов;</w:t>
            </w:r>
          </w:p>
          <w:p w14:paraId="5F4829A2" w14:textId="7A9532DD" w:rsidR="00C2445E" w:rsidRDefault="00C2445E" w:rsidP="00315777">
            <w:pPr>
              <w:pStyle w:val="TableListBullet"/>
              <w:keepLines w:val="0"/>
              <w:numPr>
                <w:ilvl w:val="0"/>
                <w:numId w:val="62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и согласованы способы реализации доработок Системы, интерфейсов, программ конвертации исторических данных;</w:t>
            </w:r>
          </w:p>
          <w:p w14:paraId="50E2DB69" w14:textId="3A113BDB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2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Разработана программа и методика испытаний Системы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AAE1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lastRenderedPageBreak/>
              <w:t>Приложение №1 к Частному техническому заданию: Каталог бизнес-процессов;</w:t>
            </w:r>
          </w:p>
          <w:p w14:paraId="780636B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№2 к Частному техническому заданию: Модели будущих бизнес-процессов;</w:t>
            </w:r>
          </w:p>
          <w:p w14:paraId="216E783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№3 к Частному техническому заданию: Каталог требований;</w:t>
            </w:r>
          </w:p>
          <w:p w14:paraId="2607304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 xml:space="preserve">Приложение №4 к Частному техническому заданию: </w:t>
            </w:r>
            <w:r>
              <w:t xml:space="preserve">Перечень </w:t>
            </w:r>
            <w:r>
              <w:lastRenderedPageBreak/>
              <w:t>функциональных разрывов, с</w:t>
            </w:r>
            <w:r w:rsidRPr="00E748FD">
              <w:t>писок доработок;</w:t>
            </w:r>
          </w:p>
          <w:p w14:paraId="7CD2BF4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№5 к Частному техническому заданию: Реестр объектов миграции исторических данных;</w:t>
            </w:r>
          </w:p>
          <w:p w14:paraId="3C019B5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№6 к Частному техническому заданию: Каталог точек интеграции;</w:t>
            </w:r>
          </w:p>
          <w:p w14:paraId="24B1B65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№7 к Частному техническому заданию: Реестр унифицированных печатных форм и отчетности;</w:t>
            </w:r>
          </w:p>
          <w:p w14:paraId="50AC2D79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№8 к Частному техническому заданию: Макеты унифицированных печатных форм и отчетности;</w:t>
            </w:r>
          </w:p>
          <w:p w14:paraId="785951F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Функциональные дизайны доработок;</w:t>
            </w:r>
          </w:p>
          <w:p w14:paraId="15A9ACB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Функциональная и техническая архитектура;</w:t>
            </w:r>
          </w:p>
          <w:p w14:paraId="29530534" w14:textId="344E59E0" w:rsidR="00C2445E" w:rsidRPr="00183630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Программа и методика испытаний</w:t>
            </w:r>
            <w:r w:rsidR="00183630">
              <w:rPr>
                <w:lang w:val="en-US"/>
              </w:rPr>
              <w:t>;</w:t>
            </w:r>
          </w:p>
          <w:p w14:paraId="37886EAA" w14:textId="466E6F4D" w:rsidR="00C2445E" w:rsidRPr="00E748FD" w:rsidRDefault="00183630" w:rsidP="00183630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</w:tc>
      </w:tr>
      <w:tr w:rsidR="00C2445E" w:rsidRPr="00654736" w14:paraId="68AD2120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34BD" w14:textId="26B78101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E748F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EDE2" w14:textId="4E8E7169" w:rsidR="00C2445E" w:rsidRPr="00E748FD" w:rsidRDefault="00C2445E" w:rsidP="00C2445E">
            <w:pPr>
              <w:rPr>
                <w:rFonts w:ascii="Times New Roman" w:hAnsi="Times New Roman" w:cs="Times New Roman"/>
                <w:lang w:val="en-US"/>
              </w:rPr>
            </w:pPr>
            <w:r w:rsidRPr="00E748FD">
              <w:rPr>
                <w:rFonts w:ascii="Times New Roman" w:hAnsi="Times New Roman" w:cs="Times New Roman"/>
              </w:rPr>
              <w:t xml:space="preserve">Создание и тестирование Релиза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A3E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Поставлено программное обеспечение Системы, специализированного и общесистемного программного обеспечения</w:t>
            </w:r>
            <w:r w:rsidRPr="00093FA5">
              <w:t>;</w:t>
            </w:r>
          </w:p>
          <w:p w14:paraId="2664B4D3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Установлено и настроено программное обеспечение Системы, специализированного и общесистемного программного обеспечения для контура разработки и тестирования</w:t>
            </w:r>
            <w:r w:rsidRPr="00F53381">
              <w:t>;</w:t>
            </w:r>
          </w:p>
          <w:p w14:paraId="0079D68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сценарии предварительных испытаний Системы;</w:t>
            </w:r>
          </w:p>
          <w:p w14:paraId="5D26A9CA" w14:textId="1F549975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Реализованы </w:t>
            </w:r>
            <w:r w:rsidR="00BF287C">
              <w:t xml:space="preserve">и протестированы </w:t>
            </w:r>
            <w:r w:rsidR="00BF287C" w:rsidRPr="00E748FD">
              <w:t>доработки</w:t>
            </w:r>
            <w:r w:rsidR="00BF287C">
              <w:t xml:space="preserve"> Системы</w:t>
            </w:r>
            <w:r w:rsidRPr="00E748FD">
              <w:t>;</w:t>
            </w:r>
          </w:p>
          <w:p w14:paraId="2F4C9A8E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Реализованы интеграционные механизмы Системы;</w:t>
            </w:r>
          </w:p>
          <w:p w14:paraId="28D1F54E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Тестовые экземпляры Системы настроены, установлены на тестовые стенды и подготовлены к предварительным испытаниям;</w:t>
            </w:r>
          </w:p>
          <w:p w14:paraId="19BC824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Выполнены предварительные испытания Системы;</w:t>
            </w:r>
          </w:p>
          <w:p w14:paraId="6FDDFE6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инструкции пользователей (по ролям) и инструкция администратора;</w:t>
            </w:r>
          </w:p>
          <w:p w14:paraId="3275D338" w14:textId="423225F0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 план проведения инструктажа по Системе;</w:t>
            </w:r>
          </w:p>
          <w:p w14:paraId="7331F56E" w14:textId="14C66F11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материалы для проведения инструктажа по Системе</w:t>
            </w:r>
            <w:r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3B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Сценарии предварительных испытаний;</w:t>
            </w:r>
          </w:p>
          <w:p w14:paraId="5AAB3D6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предварительных испытаний;</w:t>
            </w:r>
          </w:p>
          <w:p w14:paraId="765F9BC4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Инструкции пользователей;</w:t>
            </w:r>
          </w:p>
          <w:p w14:paraId="4CE7980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Инструкция администратора;</w:t>
            </w:r>
          </w:p>
          <w:p w14:paraId="6BBF241F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План проведения инструктажа;</w:t>
            </w:r>
          </w:p>
          <w:p w14:paraId="1ED99739" w14:textId="22FDC062" w:rsidR="00C2445E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Материалы для проведения инструктажа; </w:t>
            </w:r>
          </w:p>
          <w:p w14:paraId="7BCA2A6B" w14:textId="2AD4C256" w:rsidR="00183630" w:rsidRDefault="00183630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  <w:p w14:paraId="1C8B372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Акт </w:t>
            </w:r>
            <w:r>
              <w:t>передачи неисключительных прав на программное обеспечение Системы, специализированное и общесистемное программное обеспечение.</w:t>
            </w:r>
          </w:p>
          <w:p w14:paraId="5BFBDF29" w14:textId="1EA2AC45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195"/>
              <w:jc w:val="both"/>
            </w:pPr>
          </w:p>
        </w:tc>
      </w:tr>
      <w:tr w:rsidR="00C2445E" w:rsidRPr="00654736" w14:paraId="33EB942D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C4C8" w14:textId="78FFC983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48F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05AC" w14:textId="59B146D0" w:rsidR="00C2445E" w:rsidRPr="00897646" w:rsidRDefault="00C2445E" w:rsidP="00C2445E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Подготовка к ОПЭ Релиза </w:t>
            </w:r>
            <w:r w:rsidRPr="00EF190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 обучение пользователей АРМ соответствующего функционального блока.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4AAA" w14:textId="03D8251F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Настроено промышленное окружение, промышленные экземпляры Системы, </w:t>
            </w:r>
            <w:r w:rsidR="00FC280B">
              <w:t xml:space="preserve">специализированное и общесистемное программное обеспечение Релиза, </w:t>
            </w:r>
            <w:r w:rsidRPr="00E748FD">
              <w:t>настроены и установлены на окружение ОПЭ;</w:t>
            </w:r>
          </w:p>
          <w:p w14:paraId="1D5B541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lastRenderedPageBreak/>
              <w:t>Разработан регламент технической поддержки пользователей Системы;</w:t>
            </w:r>
          </w:p>
          <w:p w14:paraId="53B5EB9E" w14:textId="59BF7C12" w:rsidR="00C2445E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Загружены </w:t>
            </w:r>
            <w:r>
              <w:t xml:space="preserve">НСИ и </w:t>
            </w:r>
            <w:r w:rsidRPr="00E748FD">
              <w:t xml:space="preserve">данные, необходимые для </w:t>
            </w:r>
            <w:r>
              <w:t xml:space="preserve">Релиза </w:t>
            </w:r>
            <w:r w:rsidRPr="000B6FCE">
              <w:t>3</w:t>
            </w:r>
            <w:r w:rsidR="00BE67AF" w:rsidRPr="00BE67AF">
              <w:t>:</w:t>
            </w:r>
          </w:p>
          <w:p w14:paraId="1A0000CF" w14:textId="77777777" w:rsidR="00BE67AF" w:rsidRPr="001C680D" w:rsidRDefault="00BE67AF" w:rsidP="00315777">
            <w:pPr>
              <w:pStyle w:val="a8"/>
              <w:numPr>
                <w:ilvl w:val="1"/>
                <w:numId w:val="67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>Выгружены/загружены исторические данных и НСИ для проведения тестирований, ОПЭ и ПЭ Системы, в том числе проведена ручная загрузка данных (для данных, по которым было принято решение о ручной конвертации);</w:t>
            </w:r>
          </w:p>
          <w:p w14:paraId="0D2BB6BB" w14:textId="77777777" w:rsidR="00BE67AF" w:rsidRPr="001C680D" w:rsidRDefault="00BE67AF" w:rsidP="00315777">
            <w:pPr>
              <w:pStyle w:val="a8"/>
              <w:numPr>
                <w:ilvl w:val="1"/>
                <w:numId w:val="67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>Выверены и нормализованы (при необходимости) выгруженные исторические данные и НСИ, приведены к формату загрузки, если это необходимо для загрузки их в Систему в соответствии с согласованной методикой и планом переноса исторических данных;</w:t>
            </w:r>
          </w:p>
          <w:p w14:paraId="2207A2DF" w14:textId="5F0A86BE" w:rsidR="00BE67AF" w:rsidRDefault="00BE67AF" w:rsidP="00315777">
            <w:pPr>
              <w:pStyle w:val="a8"/>
              <w:numPr>
                <w:ilvl w:val="1"/>
                <w:numId w:val="67"/>
              </w:numPr>
              <w:spacing w:after="0"/>
              <w:jc w:val="both"/>
            </w:pPr>
            <w:r w:rsidRPr="001C680D">
              <w:rPr>
                <w:rFonts w:ascii="Times New Roman" w:hAnsi="Times New Roman"/>
              </w:rPr>
              <w:t>Выверены и адаптированы к функционалу Системы, если это необходимо, загруженные в Систему исторические данные и НСИ;</w:t>
            </w:r>
          </w:p>
          <w:p w14:paraId="051CF082" w14:textId="62958033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>
              <w:t>Систем</w:t>
            </w:r>
            <w:r w:rsidR="00736AE1">
              <w:t>а</w:t>
            </w:r>
            <w:r>
              <w:t xml:space="preserve"> обновлена на актуальную типовую конфигурацию и протестирована</w:t>
            </w:r>
            <w:r w:rsidRPr="00763557">
              <w:t>;</w:t>
            </w:r>
          </w:p>
          <w:p w14:paraId="4243521D" w14:textId="1B9F9580" w:rsidR="00C2445E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Настроено интеграционное взаимодействие Системы со смежными </w:t>
            </w:r>
            <w:r>
              <w:t xml:space="preserve">информационными </w:t>
            </w:r>
            <w:r w:rsidRPr="00E748FD">
              <w:t>системами;</w:t>
            </w:r>
          </w:p>
          <w:p w14:paraId="18E92299" w14:textId="4B2DBFBA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>Проведен инструктаж технических специалистов Заказчика и пользователей</w:t>
            </w:r>
            <w:r>
              <w:t xml:space="preserve"> Заказчика </w:t>
            </w:r>
            <w:proofErr w:type="gramStart"/>
            <w:r>
              <w:t>по</w:t>
            </w:r>
            <w:r w:rsidR="00A533E6">
              <w:t xml:space="preserve"> </w:t>
            </w:r>
            <w:r>
              <w:t>функционалу</w:t>
            </w:r>
            <w:proofErr w:type="gramEnd"/>
            <w:r>
              <w:t xml:space="preserve"> соответствующих им АРМ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130E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Регламент технической поддержки пользователей Подсистемы;</w:t>
            </w:r>
          </w:p>
          <w:p w14:paraId="0B61B5AA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инструктажа пользователей;</w:t>
            </w:r>
          </w:p>
          <w:p w14:paraId="3E82E95D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lastRenderedPageBreak/>
              <w:t>Протокол проверки знаний и навыков</w:t>
            </w:r>
            <w:r w:rsidRPr="00763557">
              <w:t xml:space="preserve"> </w:t>
            </w:r>
            <w:r>
              <w:t>пользователей по работе в соответствующих АРМ</w:t>
            </w:r>
            <w:r w:rsidRPr="00763557">
              <w:t>;</w:t>
            </w:r>
          </w:p>
          <w:p w14:paraId="3F3F6DE0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Протокол загрузки </w:t>
            </w:r>
            <w:r>
              <w:t xml:space="preserve">НСИ и </w:t>
            </w:r>
            <w:r w:rsidRPr="00E748FD">
              <w:t>исторических данных;</w:t>
            </w:r>
          </w:p>
          <w:p w14:paraId="1CA6E88B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Протокол проверки / сверки загруженных НСИ и исторических данных с данными информационных систем источников</w:t>
            </w:r>
            <w:r w:rsidR="00183630" w:rsidRPr="00183630">
              <w:t>;</w:t>
            </w:r>
          </w:p>
          <w:p w14:paraId="4A33E6C0" w14:textId="77777777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454645AB" w14:textId="361D49D9" w:rsidR="00183630" w:rsidRPr="00E748FD" w:rsidRDefault="00183630" w:rsidP="00183630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</w:p>
        </w:tc>
      </w:tr>
      <w:tr w:rsidR="00C2445E" w:rsidRPr="00654736" w14:paraId="69F74FA5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6121" w14:textId="1C4B1553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E748F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2692" w14:textId="09BEA7B5" w:rsidR="00C2445E" w:rsidRPr="00E748FD" w:rsidRDefault="00C2445E" w:rsidP="00C2445E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BF4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Пользователям оказана поддержка в ходе ОПЭ Системы;</w:t>
            </w:r>
          </w:p>
          <w:p w14:paraId="1083A488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Системы, выявленные в ходе ОПЭ;</w:t>
            </w:r>
          </w:p>
          <w:p w14:paraId="254BB6AC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64AB9FFA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в работе специализированного и общесистемного программного обеспечения;</w:t>
            </w:r>
          </w:p>
          <w:p w14:paraId="27251C34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документация;</w:t>
            </w:r>
          </w:p>
          <w:p w14:paraId="55B7BD52" w14:textId="50D60AA1" w:rsidR="00C2445E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A533E6">
              <w:t>а</w:t>
            </w:r>
            <w:r w:rsidRPr="00594854">
              <w:t xml:space="preserve"> обновлена на актуальную типовую конфигурацию и протестирована;</w:t>
            </w:r>
          </w:p>
          <w:p w14:paraId="72A8F92B" w14:textId="0AB6F46E" w:rsidR="00601C20" w:rsidRDefault="00601C20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t xml:space="preserve">Система функционирует без ошибок и сбоев в соответствии с ЧТЗ Релиза </w:t>
            </w:r>
            <w:r w:rsidRPr="0037185D">
              <w:t>3</w:t>
            </w:r>
            <w:r>
              <w:t xml:space="preserve"> и дополнительными требованиями Заказчика</w:t>
            </w:r>
            <w:r w:rsidRPr="00C5234F">
              <w:t>,</w:t>
            </w:r>
            <w:r>
              <w:t xml:space="preserve"> выявленными в ходе ОПЭ</w:t>
            </w:r>
            <w:r w:rsidRPr="00601C20">
              <w:t>;</w:t>
            </w:r>
          </w:p>
          <w:p w14:paraId="69C83728" w14:textId="680524D8" w:rsidR="00C5234F" w:rsidRPr="00E748FD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Система, специализированное и общесистемное программное обеспечение приняты Заказчиком и готовы к ПЭ</w:t>
            </w:r>
            <w:r w:rsidR="00601C20" w:rsidRPr="00601C20"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42BD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</w:p>
          <w:p w14:paraId="58870FCB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Отчет об ОПЭ данного этапа работ; </w:t>
            </w:r>
          </w:p>
          <w:p w14:paraId="5075D55B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Доработанная эксплуатационная документация по результатам ОПЭ;</w:t>
            </w:r>
          </w:p>
          <w:p w14:paraId="5386F281" w14:textId="0E5789C4" w:rsidR="00C2445E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принятия решения о готовности Систем</w:t>
            </w:r>
            <w:r w:rsidR="00DF6CFA">
              <w:t>ы</w:t>
            </w:r>
            <w:r w:rsidRPr="00594854">
              <w:t xml:space="preserve"> к ПЭ</w:t>
            </w:r>
          </w:p>
          <w:p w14:paraId="44282DD0" w14:textId="77777777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5CB6C02C" w14:textId="29895D05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195"/>
              <w:jc w:val="both"/>
            </w:pPr>
          </w:p>
        </w:tc>
      </w:tr>
      <w:tr w:rsidR="00C2445E" w:rsidRPr="00654736" w14:paraId="64564587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49DA" w14:textId="00D8B00D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48FD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1307" w14:textId="1150BE15" w:rsidR="00C2445E" w:rsidRPr="00EF1902" w:rsidRDefault="00C2445E" w:rsidP="00C24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Перевод в </w:t>
            </w:r>
            <w:r w:rsidRPr="00B05D1E">
              <w:rPr>
                <w:rFonts w:ascii="Times New Roman" w:hAnsi="Times New Roman" w:cs="Times New Roman"/>
              </w:rPr>
              <w:t xml:space="preserve">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 w:rsidRPr="00EF1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0A14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Настроено промышленное окружение;</w:t>
            </w:r>
          </w:p>
          <w:p w14:paraId="1E58683A" w14:textId="4EE905F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BB244E">
              <w:t>а</w:t>
            </w:r>
            <w:r w:rsidRPr="00594854">
              <w:t xml:space="preserve"> обновлена на актуальную типовую конфигурацию и протестирована перед переводом в ПЭ;</w:t>
            </w:r>
          </w:p>
          <w:p w14:paraId="40A32D12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Загружены данные, необходимые для ПЭ (при необходимости);</w:t>
            </w:r>
          </w:p>
          <w:p w14:paraId="4F04E7A0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Проведен инструктаж технических специалистов Заказчика и пользователей начинающих </w:t>
            </w:r>
            <w:r w:rsidRPr="00594854">
              <w:lastRenderedPageBreak/>
              <w:t>использовать Систему по функционалу соответствующих АРМ</w:t>
            </w:r>
          </w:p>
          <w:p w14:paraId="0A36C809" w14:textId="56EDC93B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Пользователям оказана поддержка в ходе </w:t>
            </w:r>
            <w:r>
              <w:t xml:space="preserve">перехода </w:t>
            </w:r>
            <w:r w:rsidRPr="00594854">
              <w:t>ПЭ;</w:t>
            </w:r>
          </w:p>
          <w:p w14:paraId="72A4ABC0" w14:textId="011523DA" w:rsidR="00C2445E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Системы,</w:t>
            </w:r>
            <w:r w:rsidR="00DF6CFA">
              <w:t xml:space="preserve"> выполнены дополнительные доработки,</w:t>
            </w:r>
            <w:r w:rsidRPr="00594854">
              <w:t xml:space="preserve"> выявленные в ходе ПЭ;</w:t>
            </w:r>
          </w:p>
          <w:p w14:paraId="7F320E1B" w14:textId="20304DB5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9723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lastRenderedPageBreak/>
              <w:t>Протокол инструктажа пользователей;</w:t>
            </w:r>
          </w:p>
          <w:p w14:paraId="640ED176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загрузки НСИ и исторических данных (при необходимости);</w:t>
            </w:r>
          </w:p>
          <w:p w14:paraId="27867B1A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Протокол проверки / сверки загруженных НСИ и исторических данных с данными </w:t>
            </w:r>
            <w:r w:rsidRPr="00594854">
              <w:lastRenderedPageBreak/>
              <w:t>информационных систем источников (при необходимости)</w:t>
            </w:r>
          </w:p>
          <w:p w14:paraId="6D2D691D" w14:textId="416E291B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  <w:r w:rsidR="00DF6CFA">
              <w:t xml:space="preserve"> или доработок.</w:t>
            </w:r>
          </w:p>
          <w:p w14:paraId="0226611E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Отчет о поддержке пользователей на этапе ПЭ;</w:t>
            </w:r>
          </w:p>
          <w:p w14:paraId="15687ED0" w14:textId="77777777" w:rsidR="00C2445E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  <w:r w:rsidRPr="00594854">
              <w:t>Доработанная эксплуатационная документация по результатам ПЭ;</w:t>
            </w:r>
          </w:p>
          <w:p w14:paraId="74572BBA" w14:textId="54726B23" w:rsidR="00C2445E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Акт перевода Системы</w:t>
            </w:r>
            <w:r w:rsidRPr="001E5BE6">
              <w:t xml:space="preserve"> </w:t>
            </w:r>
            <w:r>
              <w:t xml:space="preserve">Релиза </w:t>
            </w:r>
            <w:r w:rsidRPr="00EF1902">
              <w:t>3</w:t>
            </w:r>
            <w:r>
              <w:t xml:space="preserve"> </w:t>
            </w:r>
            <w:r w:rsidRPr="00594854">
              <w:t>в ПЭ;</w:t>
            </w:r>
          </w:p>
          <w:p w14:paraId="3FEE0828" w14:textId="32FC8A90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  <w:p w14:paraId="3A76382F" w14:textId="73BBE99F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Акт сдачи-приемки выполненных работ</w:t>
            </w:r>
          </w:p>
        </w:tc>
      </w:tr>
      <w:tr w:rsidR="00C2445E" w:rsidRPr="00654736" w14:paraId="100A68C2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40A1" w14:textId="13E68797" w:rsidR="00C2445E" w:rsidRPr="00E748FD" w:rsidRDefault="00C2445E" w:rsidP="00C2445E">
            <w:pPr>
              <w:ind w:right="14"/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48A3" w14:textId="331B8216" w:rsidR="00C2445E" w:rsidRPr="00E748FD" w:rsidRDefault="00C2445E" w:rsidP="00C2445E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 xml:space="preserve">Сопровождение </w:t>
            </w:r>
            <w:r>
              <w:rPr>
                <w:rFonts w:ascii="Times New Roman" w:hAnsi="Times New Roman" w:cs="Times New Roman"/>
              </w:rPr>
              <w:t xml:space="preserve">Релиза </w:t>
            </w:r>
            <w:r w:rsidRPr="000B6FCE">
              <w:rPr>
                <w:rFonts w:ascii="Times New Roman" w:hAnsi="Times New Roman" w:cs="Times New Roman"/>
              </w:rPr>
              <w:t xml:space="preserve">3 </w:t>
            </w:r>
            <w:r w:rsidRPr="00E748F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>перехода в ПЭ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3E07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Обработаны запросы пользователей в соответствии с требованиями к сопровождению Системы</w:t>
            </w:r>
            <w:r w:rsidRPr="00594854">
              <w:t xml:space="preserve"> </w:t>
            </w:r>
          </w:p>
          <w:p w14:paraId="44372303" w14:textId="4CAE9524" w:rsidR="00C2445E" w:rsidRPr="00EF1902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6CA5817C" w14:textId="7DDF1BB8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5DF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284"/>
                <w:tab w:val="clear" w:pos="567"/>
                <w:tab w:val="left" w:pos="801"/>
              </w:tabs>
              <w:spacing w:before="0" w:after="0"/>
              <w:ind w:left="801" w:hanging="425"/>
              <w:jc w:val="both"/>
            </w:pPr>
            <w:r w:rsidRPr="00E748FD">
              <w:t>Отчет о сопровождении Системы (ежемесячно)</w:t>
            </w:r>
          </w:p>
          <w:p w14:paraId="5FD1D5F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284"/>
                <w:tab w:val="clear" w:pos="567"/>
                <w:tab w:val="left" w:pos="801"/>
              </w:tabs>
              <w:spacing w:before="0" w:after="0"/>
              <w:ind w:left="801" w:hanging="425"/>
              <w:jc w:val="both"/>
            </w:pPr>
            <w:r w:rsidRPr="00E748FD">
              <w:t>Акт сдачи-приемки выполненных работ (ежемесячно)</w:t>
            </w:r>
          </w:p>
        </w:tc>
      </w:tr>
      <w:tr w:rsidR="00C2445E" w:rsidRPr="00654736" w14:paraId="645A69E5" w14:textId="77777777" w:rsidTr="00C1747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624B" w14:textId="1A1E60C2" w:rsidR="00C2445E" w:rsidRPr="00B32959" w:rsidRDefault="00C2445E" w:rsidP="00C2445E">
            <w:pPr>
              <w:ind w:right="14"/>
              <w:rPr>
                <w:rFonts w:ascii="Times New Roman" w:hAnsi="Times New Roman" w:cs="Times New Roman"/>
                <w:b/>
              </w:rPr>
            </w:pPr>
            <w:r w:rsidRPr="00B3295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8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0040" w14:textId="319F7B16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-89"/>
              <w:jc w:val="both"/>
            </w:pPr>
            <w:r>
              <w:rPr>
                <w:rFonts w:eastAsia="Calibri"/>
                <w:b/>
                <w:bCs/>
              </w:rPr>
              <w:t xml:space="preserve">Этап 5. </w:t>
            </w:r>
            <w:r>
              <w:rPr>
                <w:b/>
              </w:rPr>
              <w:t>Разработка и ввод в ПЭ функционального блока Релиза 4</w:t>
            </w:r>
          </w:p>
        </w:tc>
      </w:tr>
      <w:tr w:rsidR="00C2445E" w:rsidRPr="00654736" w14:paraId="2EEE3672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DE2C" w14:textId="253E1B17" w:rsidR="00C2445E" w:rsidRPr="00C17471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1054" w14:textId="4C4CE584" w:rsidR="00C2445E" w:rsidRPr="00E748FD" w:rsidRDefault="00C2445E" w:rsidP="00C2445E">
            <w:pPr>
              <w:jc w:val="both"/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 xml:space="preserve">Проектирование целевых бизнес-процессов, разработка Частного технического задания на создание Релиза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F1A7" w14:textId="15A69B8F" w:rsidR="00C2445E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функциональная и техническая архитектура;</w:t>
            </w:r>
          </w:p>
          <w:p w14:paraId="33AA7A77" w14:textId="20C487BA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>
              <w:t>Уточнен каталог автоматизируемых бизнес-процессов</w:t>
            </w:r>
            <w:r w:rsidRPr="007D4128">
              <w:t>;</w:t>
            </w:r>
          </w:p>
          <w:p w14:paraId="426188C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Сформирован реестр унифицированных печатных форм и отчетности;</w:t>
            </w:r>
          </w:p>
          <w:p w14:paraId="32C936D3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модели будущих бизнес-процессов и сформированы детальные требования к бизнес-процессам и отчетности;</w:t>
            </w:r>
          </w:p>
          <w:p w14:paraId="6C491225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Выполнено сопоставление требований и стандартной функциональности программного обеспечения, выполнен анализ требований, которые не могут быть реализованы в рамках стандартной функциональности, определен перечень необходимых доработок</w:t>
            </w:r>
            <w:r>
              <w:t xml:space="preserve"> (моделирование и выявление функциональных разрывов)</w:t>
            </w:r>
            <w:r w:rsidRPr="00E748FD">
              <w:t>;</w:t>
            </w:r>
          </w:p>
          <w:p w14:paraId="4A49F8F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 подход к миграции исторических данных;</w:t>
            </w:r>
          </w:p>
          <w:p w14:paraId="12E03E26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59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Уточнена интеграционная архитектура и разработан каталог точек интеграции со смежными информационными системами</w:t>
            </w:r>
          </w:p>
          <w:p w14:paraId="3FBCF04D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Выполнена подготовка окружения разработки и тестирования Системы;</w:t>
            </w:r>
          </w:p>
          <w:p w14:paraId="4E5B922A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функциональные дизайны доработок;</w:t>
            </w:r>
          </w:p>
          <w:p w14:paraId="2A032715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форматам исторических данных;</w:t>
            </w:r>
          </w:p>
          <w:p w14:paraId="55FF119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Определены требования к форматам передаваемых данных через интеграцию;</w:t>
            </w:r>
          </w:p>
          <w:p w14:paraId="3552BA34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требования к интерфейсам интеграционных механизмов;</w:t>
            </w:r>
          </w:p>
          <w:p w14:paraId="41BE2965" w14:textId="5DABDCB4" w:rsidR="00C2445E" w:rsidRDefault="00C2445E" w:rsidP="00315777">
            <w:pPr>
              <w:pStyle w:val="TableListBullet"/>
              <w:keepLines w:val="0"/>
              <w:numPr>
                <w:ilvl w:val="0"/>
                <w:numId w:val="62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Определены и согласованы способы реализации доработок Системы, интерфейсов, программ конвертации исторических данных;</w:t>
            </w:r>
          </w:p>
          <w:p w14:paraId="1B395842" w14:textId="46BAA140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2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Разработана программа и методика испытаний Системы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F429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lastRenderedPageBreak/>
              <w:t>Приложение №1 к Частному техническому заданию: Каталог бизнес-процессов;</w:t>
            </w:r>
          </w:p>
          <w:p w14:paraId="4EB7A129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№2 к Частному техническому заданию: Модели будущих бизнес-процессов;</w:t>
            </w:r>
          </w:p>
          <w:p w14:paraId="75AE7AAE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№3 к Частному техническому заданию: Каталог требований;</w:t>
            </w:r>
          </w:p>
          <w:p w14:paraId="41A56EC8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 xml:space="preserve">Приложение №4 к Частному техническому заданию: </w:t>
            </w:r>
            <w:r>
              <w:t>Перечень функциональных разрывов, с</w:t>
            </w:r>
            <w:r w:rsidRPr="00E748FD">
              <w:t>писок доработок;</w:t>
            </w:r>
          </w:p>
          <w:p w14:paraId="0297B505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№5 к Частному техническому заданию: Реестр объектов миграции исторических данных;</w:t>
            </w:r>
          </w:p>
          <w:p w14:paraId="11082370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№6 к Частному техническому заданию: Каталог точек интеграции;</w:t>
            </w:r>
          </w:p>
          <w:p w14:paraId="00443006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>Приложение №7 к Частному техническому заданию: Реестр унифицированных печатных форм и отчетности;</w:t>
            </w:r>
          </w:p>
          <w:p w14:paraId="52F3005D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</w:pPr>
            <w:r w:rsidRPr="00E748FD">
              <w:t xml:space="preserve">Приложение №8 к Частному техническому заданию: Макеты </w:t>
            </w:r>
            <w:r w:rsidRPr="00E748FD">
              <w:lastRenderedPageBreak/>
              <w:t>унифицированных печатных форм и отчетности;</w:t>
            </w:r>
          </w:p>
          <w:p w14:paraId="4F61D3BE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Функциональные дизайны доработок;</w:t>
            </w:r>
          </w:p>
          <w:p w14:paraId="7704EDB9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Функциональная и техническая архитектура;</w:t>
            </w:r>
          </w:p>
          <w:p w14:paraId="1320B9E9" w14:textId="022184B5" w:rsidR="00C2445E" w:rsidRPr="00183630" w:rsidRDefault="00C2445E" w:rsidP="00315777">
            <w:pPr>
              <w:pStyle w:val="TableListBullet"/>
              <w:keepLines w:val="0"/>
              <w:numPr>
                <w:ilvl w:val="0"/>
                <w:numId w:val="60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Программа и методика испытаний</w:t>
            </w:r>
            <w:r w:rsidR="00183630">
              <w:rPr>
                <w:lang w:val="en-US"/>
              </w:rPr>
              <w:t>;</w:t>
            </w:r>
          </w:p>
          <w:p w14:paraId="01FBAB7B" w14:textId="0A1A4D7D" w:rsidR="00C2445E" w:rsidRPr="00E748FD" w:rsidRDefault="00183630" w:rsidP="00183630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</w:tc>
      </w:tr>
      <w:tr w:rsidR="00C2445E" w:rsidRPr="00654736" w14:paraId="4362BC2A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2A0D" w14:textId="4C0E1EE8" w:rsidR="00C2445E" w:rsidRPr="00C17471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5.2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2B56" w14:textId="0E73AC09" w:rsidR="00C2445E" w:rsidRPr="007D4128" w:rsidRDefault="00C2445E" w:rsidP="00C2445E">
            <w:pPr>
              <w:rPr>
                <w:rFonts w:ascii="Times New Roman" w:hAnsi="Times New Roman" w:cs="Times New Roman"/>
                <w:lang w:val="en-US"/>
              </w:rPr>
            </w:pPr>
            <w:r w:rsidRPr="00E748FD">
              <w:rPr>
                <w:rFonts w:ascii="Times New Roman" w:hAnsi="Times New Roman" w:cs="Times New Roman"/>
              </w:rPr>
              <w:t xml:space="preserve">Создание и тестирование Релиза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0412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Поставлено программное обеспечение Системы, специализированного и общесистемного программного обеспечения</w:t>
            </w:r>
            <w:r w:rsidRPr="00093FA5">
              <w:t>;</w:t>
            </w:r>
          </w:p>
          <w:p w14:paraId="7C43ED58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>
              <w:t>Установлено и настроено программное обеспечение Системы, специализированного и общесистемного программного обеспечения для контура разработки и тестирования</w:t>
            </w:r>
            <w:r w:rsidRPr="00F53381">
              <w:t>;</w:t>
            </w:r>
          </w:p>
          <w:p w14:paraId="54F53BC2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сценарии предварительных испытаний Системы;</w:t>
            </w:r>
          </w:p>
          <w:p w14:paraId="5F0265CE" w14:textId="2BB4EC4A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Реализованы </w:t>
            </w:r>
            <w:r w:rsidR="00BF287C">
              <w:t xml:space="preserve">и протестированы </w:t>
            </w:r>
            <w:r w:rsidR="00BF287C" w:rsidRPr="00E748FD">
              <w:t>доработки</w:t>
            </w:r>
            <w:r w:rsidR="00BF287C">
              <w:t xml:space="preserve"> Системы</w:t>
            </w:r>
            <w:r w:rsidRPr="00E748FD">
              <w:t>;</w:t>
            </w:r>
          </w:p>
          <w:p w14:paraId="7A0871FD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Реализованы интеграционные механизмы Системы;</w:t>
            </w:r>
          </w:p>
          <w:p w14:paraId="3109F52A" w14:textId="30A4C1AA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Тестовые экземпляры Системы настроены, установлены на тестовые стенды</w:t>
            </w:r>
            <w:r w:rsidR="00F109DA">
              <w:t>, протестированы</w:t>
            </w:r>
            <w:r w:rsidRPr="00E748FD">
              <w:t xml:space="preserve"> и подготовлены к предварительным испытаниям;</w:t>
            </w:r>
          </w:p>
          <w:p w14:paraId="660F28A4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Выполнены предварительные испытания Системы;</w:t>
            </w:r>
          </w:p>
          <w:p w14:paraId="6E971A5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Разработаны инструкции пользователей (по ролям) и инструкция администратора;</w:t>
            </w:r>
          </w:p>
          <w:p w14:paraId="35DAFBC9" w14:textId="069B9AF5" w:rsidR="00C2445E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 план проведения инструктажа по Системе;</w:t>
            </w:r>
          </w:p>
          <w:p w14:paraId="19C14A67" w14:textId="2F3D7C4D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3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Разработаны материалы для проведения инструктажа по Системе</w:t>
            </w:r>
            <w:r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F28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Сценарии предварительных испытаний;</w:t>
            </w:r>
          </w:p>
          <w:p w14:paraId="4335E2DC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предварительных испытаний;</w:t>
            </w:r>
          </w:p>
          <w:p w14:paraId="054CE625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Инструкции пользователей;</w:t>
            </w:r>
          </w:p>
          <w:p w14:paraId="7225D335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Инструкция администратора;</w:t>
            </w:r>
          </w:p>
          <w:p w14:paraId="30249A2E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План проведения инструктажа;</w:t>
            </w:r>
          </w:p>
          <w:p w14:paraId="073BAF5B" w14:textId="2E1B7C58" w:rsidR="00C2445E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Материалы для проведения инструктажа; </w:t>
            </w:r>
          </w:p>
          <w:p w14:paraId="6F7E0C34" w14:textId="4B34EA13" w:rsidR="00183630" w:rsidRDefault="00183630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  <w:p w14:paraId="17C2E4F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4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Акт </w:t>
            </w:r>
            <w:r>
              <w:t xml:space="preserve">передачи неисключительных прав на программное обеспечение Системы, специализированное и </w:t>
            </w:r>
            <w:r>
              <w:lastRenderedPageBreak/>
              <w:t>общесистемное программное обеспечение.</w:t>
            </w:r>
          </w:p>
          <w:p w14:paraId="275001D3" w14:textId="77777777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-89"/>
              <w:jc w:val="both"/>
            </w:pPr>
          </w:p>
        </w:tc>
      </w:tr>
      <w:tr w:rsidR="00C2445E" w:rsidRPr="00654736" w14:paraId="44D96A83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CC46" w14:textId="0826C820" w:rsidR="00C2445E" w:rsidRPr="00C17471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5.3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D58" w14:textId="207918D7" w:rsidR="00C2445E" w:rsidRPr="00E748FD" w:rsidRDefault="00C2445E" w:rsidP="00C2445E">
            <w:pPr>
              <w:rPr>
                <w:rFonts w:ascii="Times New Roman" w:hAnsi="Times New Roman" w:cs="Times New Roman"/>
              </w:rPr>
            </w:pPr>
            <w:r w:rsidRPr="00B05D1E">
              <w:rPr>
                <w:rFonts w:ascii="Times New Roman" w:hAnsi="Times New Roman" w:cs="Times New Roman"/>
              </w:rPr>
              <w:t xml:space="preserve">Подготовка к ОПЭ Релиза </w:t>
            </w:r>
            <w:r w:rsidRPr="007D412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 обучение пользователей АРМ соответствующего функционального блока.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D31D" w14:textId="352A993D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Настроено промышленное окружение, промышленные экземпляры Системы, </w:t>
            </w:r>
            <w:r w:rsidR="00FC280B">
              <w:t xml:space="preserve">специализированное и общесистемное программное обеспечение Релиза, </w:t>
            </w:r>
            <w:r w:rsidRPr="00E748FD">
              <w:t>настроены и установлены на окружение ОПЭ;</w:t>
            </w:r>
          </w:p>
          <w:p w14:paraId="322AB6E9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>Разработан регламент технической поддержки пользователей Системы;</w:t>
            </w:r>
          </w:p>
          <w:p w14:paraId="2BB7C50A" w14:textId="1841920E" w:rsidR="00C2445E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Загружены </w:t>
            </w:r>
            <w:r>
              <w:t xml:space="preserve">НСИ и </w:t>
            </w:r>
            <w:r w:rsidRPr="00E748FD">
              <w:t xml:space="preserve">данные, необходимые для </w:t>
            </w:r>
            <w:r>
              <w:t xml:space="preserve">Релиза </w:t>
            </w:r>
            <w:r w:rsidRPr="007D4128">
              <w:t>4</w:t>
            </w:r>
            <w:r w:rsidR="00CA78AA" w:rsidRPr="00CA78AA">
              <w:t>:</w:t>
            </w:r>
          </w:p>
          <w:p w14:paraId="06604959" w14:textId="77777777" w:rsidR="00CA78AA" w:rsidRPr="001C680D" w:rsidRDefault="00CA78AA" w:rsidP="00315777">
            <w:pPr>
              <w:pStyle w:val="a8"/>
              <w:numPr>
                <w:ilvl w:val="1"/>
                <w:numId w:val="67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>Выгружены/загружены исторические данных и НСИ для проведения тестирований, ОПЭ и ПЭ Системы, в том числе проведена ручная загрузка данных (для данных, по которым было принято решение о ручной конвертации);</w:t>
            </w:r>
          </w:p>
          <w:p w14:paraId="36EA896A" w14:textId="77777777" w:rsidR="00CA78AA" w:rsidRPr="001C680D" w:rsidRDefault="00CA78AA" w:rsidP="00315777">
            <w:pPr>
              <w:pStyle w:val="a8"/>
              <w:numPr>
                <w:ilvl w:val="1"/>
                <w:numId w:val="67"/>
              </w:numPr>
              <w:jc w:val="both"/>
              <w:rPr>
                <w:rFonts w:ascii="Times New Roman" w:hAnsi="Times New Roman"/>
              </w:rPr>
            </w:pPr>
            <w:r w:rsidRPr="001C680D">
              <w:rPr>
                <w:rFonts w:ascii="Times New Roman" w:hAnsi="Times New Roman"/>
              </w:rPr>
              <w:t>Выверены и нормализованы (при необходимости) выгруженные исторические данные и НСИ, приведены к формату загрузки, если это необходимо для загрузки их в Систему в соответствии с согласованной методикой и планом переноса исторических данных;</w:t>
            </w:r>
          </w:p>
          <w:p w14:paraId="268CE600" w14:textId="2F5722ED" w:rsidR="00CA78AA" w:rsidRDefault="00CA78AA" w:rsidP="00315777">
            <w:pPr>
              <w:pStyle w:val="a8"/>
              <w:numPr>
                <w:ilvl w:val="1"/>
                <w:numId w:val="67"/>
              </w:numPr>
              <w:spacing w:after="0"/>
              <w:jc w:val="both"/>
            </w:pPr>
            <w:r w:rsidRPr="001C680D">
              <w:rPr>
                <w:rFonts w:ascii="Times New Roman" w:hAnsi="Times New Roman"/>
              </w:rPr>
              <w:lastRenderedPageBreak/>
              <w:t>Выверены и адаптированы к функционалу Системы, если это необходимо, загруженные в Систему исторические данные и НСИ;</w:t>
            </w:r>
          </w:p>
          <w:p w14:paraId="440ED38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>
              <w:t>Системы обновлена на актуальную типовую конфигурацию и протестирована</w:t>
            </w:r>
            <w:r w:rsidRPr="00763557">
              <w:t>;</w:t>
            </w:r>
          </w:p>
          <w:p w14:paraId="07D65D35" w14:textId="60BAB543" w:rsidR="00C2445E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 xml:space="preserve">Настроено интеграционное взаимодействие Системы со смежными </w:t>
            </w:r>
            <w:r>
              <w:t xml:space="preserve">информационными </w:t>
            </w:r>
            <w:r w:rsidRPr="00E748FD">
              <w:t>системами;</w:t>
            </w:r>
          </w:p>
          <w:p w14:paraId="333B42BC" w14:textId="63E8011B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7"/>
              </w:numPr>
              <w:tabs>
                <w:tab w:val="clear" w:pos="284"/>
                <w:tab w:val="clear" w:pos="567"/>
                <w:tab w:val="left" w:pos="682"/>
              </w:tabs>
              <w:spacing w:before="0" w:after="0"/>
              <w:jc w:val="both"/>
            </w:pPr>
            <w:r w:rsidRPr="00E748FD">
              <w:t>Проведен инструктаж технических специалистов Заказчика и пользователей</w:t>
            </w:r>
            <w:r>
              <w:t xml:space="preserve"> Заказчика </w:t>
            </w:r>
            <w:proofErr w:type="gramStart"/>
            <w:r>
              <w:t>по</w:t>
            </w:r>
            <w:r w:rsidRPr="00FB1BE1">
              <w:t xml:space="preserve"> </w:t>
            </w:r>
            <w:r>
              <w:t>функционалу</w:t>
            </w:r>
            <w:proofErr w:type="gramEnd"/>
            <w:r>
              <w:t xml:space="preserve"> соответствующих им АРМ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9EB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lastRenderedPageBreak/>
              <w:t>Регламент технической поддержки пользователей Подсистемы;</w:t>
            </w:r>
          </w:p>
          <w:p w14:paraId="2836FB92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Протокол инструктажа пользователей;</w:t>
            </w:r>
          </w:p>
          <w:p w14:paraId="605DE9A7" w14:textId="77777777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Протокол проверки знаний и навыков</w:t>
            </w:r>
            <w:r w:rsidRPr="00763557">
              <w:t xml:space="preserve"> </w:t>
            </w:r>
            <w:r>
              <w:t>пользователей по работе в соответствующих АРМ</w:t>
            </w:r>
            <w:r w:rsidRPr="00763557">
              <w:t>;</w:t>
            </w:r>
          </w:p>
          <w:p w14:paraId="0DD98ECD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 xml:space="preserve">Протокол загрузки </w:t>
            </w:r>
            <w:r>
              <w:t xml:space="preserve">НСИ и </w:t>
            </w:r>
            <w:r w:rsidRPr="00E748FD">
              <w:t>исторических данных;</w:t>
            </w:r>
          </w:p>
          <w:p w14:paraId="6E480DDC" w14:textId="771274A4" w:rsidR="00C2445E" w:rsidRDefault="00C2445E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Протокол проверки / сверки загруженных НСИ и исторических данных с данными информационных систем источников</w:t>
            </w:r>
            <w:r w:rsidR="00183630" w:rsidRPr="00183630">
              <w:t>;</w:t>
            </w:r>
          </w:p>
          <w:p w14:paraId="345CCA0F" w14:textId="77777777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68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1A11B516" w14:textId="77777777" w:rsidR="00183630" w:rsidRPr="00E748FD" w:rsidRDefault="00183630" w:rsidP="00183630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</w:p>
          <w:p w14:paraId="037BF101" w14:textId="77777777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-89"/>
              <w:jc w:val="both"/>
            </w:pPr>
          </w:p>
        </w:tc>
      </w:tr>
      <w:tr w:rsidR="00C2445E" w:rsidRPr="00654736" w14:paraId="18255F62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BC69" w14:textId="41F260C8" w:rsidR="00C2445E" w:rsidRPr="00C17471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5.4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493" w14:textId="6D6E71FB" w:rsidR="00C2445E" w:rsidRPr="007D4128" w:rsidRDefault="00C2445E" w:rsidP="00C2445E">
            <w:pPr>
              <w:rPr>
                <w:rFonts w:ascii="Times New Roman" w:hAnsi="Times New Roman" w:cs="Times New Roman"/>
                <w:lang w:val="en-US"/>
              </w:rPr>
            </w:pPr>
            <w:r w:rsidRPr="00B05D1E">
              <w:rPr>
                <w:rFonts w:ascii="Times New Roman" w:hAnsi="Times New Roman" w:cs="Times New Roman"/>
              </w:rPr>
              <w:t xml:space="preserve">ОПЭ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405B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Пользователям оказана поддержка в ходе ОПЭ Системы;</w:t>
            </w:r>
          </w:p>
          <w:p w14:paraId="4ACCCD75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Системы, выявленные в ходе ОПЭ;</w:t>
            </w:r>
          </w:p>
          <w:p w14:paraId="2DF2D8A6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586E154C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в работе специализированного и общесистемного программного обеспечения;</w:t>
            </w:r>
          </w:p>
          <w:p w14:paraId="1233D8E8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документация;</w:t>
            </w:r>
          </w:p>
          <w:p w14:paraId="6A14FD04" w14:textId="7F176CBD" w:rsidR="00C2445E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2A7ACB">
              <w:t>а</w:t>
            </w:r>
            <w:r w:rsidRPr="00594854">
              <w:t xml:space="preserve"> обновлена на актуальную типовую конфигурацию и протестирована;</w:t>
            </w:r>
          </w:p>
          <w:p w14:paraId="4C14B93A" w14:textId="77777777" w:rsidR="005B08C2" w:rsidRDefault="005B08C2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t>Система функционирует без ошибок и сбоев в соответствии с ЧТЗ Релиза 4 и дополнительными требованиями Заказчика</w:t>
            </w:r>
            <w:r w:rsidRPr="00C5234F">
              <w:t>,</w:t>
            </w:r>
            <w:r>
              <w:t xml:space="preserve"> выявленными в ходе ОПЭ.</w:t>
            </w:r>
          </w:p>
          <w:p w14:paraId="4094D4DF" w14:textId="7FF3B9E5" w:rsidR="00506514" w:rsidRPr="00E748FD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lastRenderedPageBreak/>
              <w:t>Система, специализированное и общесистемное программное обеспечение принятые Заказчиком и готовые к ПЭ</w:t>
            </w:r>
            <w:r w:rsidR="005B08C2">
              <w:t>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3CD7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lastRenderedPageBreak/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</w:p>
          <w:p w14:paraId="408EEE47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Отчет об ОПЭ данного этапа работ; </w:t>
            </w:r>
          </w:p>
          <w:p w14:paraId="46580278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Доработанная эксплуатационная документация по результатам ОПЭ;</w:t>
            </w:r>
          </w:p>
          <w:p w14:paraId="396385EB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принятия решения о готовности Систем к ПЭ</w:t>
            </w:r>
          </w:p>
          <w:p w14:paraId="66C07CB6" w14:textId="77777777" w:rsidR="00183630" w:rsidRPr="00183630" w:rsidRDefault="00183630" w:rsidP="00315777">
            <w:pPr>
              <w:pStyle w:val="TableListBullet"/>
              <w:keepLines w:val="0"/>
              <w:numPr>
                <w:ilvl w:val="0"/>
                <w:numId w:val="69"/>
              </w:numPr>
              <w:tabs>
                <w:tab w:val="clear" w:pos="567"/>
              </w:tabs>
              <w:spacing w:before="0" w:after="0"/>
              <w:jc w:val="both"/>
            </w:pPr>
            <w:r>
              <w:t>Записи аудио/видео совещаний и утвержденные протоколы совещаний Релиза</w:t>
            </w:r>
            <w:r w:rsidRPr="00183630">
              <w:t>.</w:t>
            </w:r>
          </w:p>
          <w:p w14:paraId="28B7397E" w14:textId="77777777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-89"/>
              <w:jc w:val="both"/>
            </w:pPr>
          </w:p>
        </w:tc>
      </w:tr>
      <w:tr w:rsidR="00C2445E" w:rsidRPr="00654736" w14:paraId="027E8337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AFA3" w14:textId="62179695" w:rsidR="00C2445E" w:rsidRPr="00C17471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5.5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AE25" w14:textId="785FE207" w:rsidR="00C2445E" w:rsidRPr="00F52178" w:rsidRDefault="00C2445E" w:rsidP="00C24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Перевод в </w:t>
            </w:r>
            <w:r w:rsidRPr="00B05D1E">
              <w:rPr>
                <w:rFonts w:ascii="Times New Roman" w:hAnsi="Times New Roman" w:cs="Times New Roman"/>
              </w:rPr>
              <w:t xml:space="preserve">ПЭ </w:t>
            </w:r>
            <w:r>
              <w:rPr>
                <w:rFonts w:ascii="Times New Roman" w:hAnsi="Times New Roman" w:cs="Times New Roman"/>
              </w:rPr>
              <w:t xml:space="preserve">функционала </w:t>
            </w:r>
            <w:r w:rsidRPr="00B05D1E">
              <w:rPr>
                <w:rFonts w:ascii="Times New Roman" w:hAnsi="Times New Roman" w:cs="Times New Roman"/>
              </w:rPr>
              <w:t xml:space="preserve">Релиза </w:t>
            </w:r>
            <w:r w:rsidRPr="00F521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F705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Настроено промышленное окружение;</w:t>
            </w:r>
          </w:p>
          <w:p w14:paraId="4CE73975" w14:textId="44489CED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Систем</w:t>
            </w:r>
            <w:r w:rsidR="002A7ACB">
              <w:t>а</w:t>
            </w:r>
            <w:r w:rsidRPr="00594854">
              <w:t xml:space="preserve"> обновлена на актуальную типовую конфигурацию и протестирована перед переводом в ПЭ;</w:t>
            </w:r>
          </w:p>
          <w:p w14:paraId="5D9411A6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Загружены данные, необходимые для ПЭ (при необходимости);</w:t>
            </w:r>
          </w:p>
          <w:p w14:paraId="1475E679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Проведен инструктаж технических специалистов Заказчика и пользователей начинающих использовать Систему по функционалу соответствующих АРМ</w:t>
            </w:r>
          </w:p>
          <w:p w14:paraId="0A176948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 xml:space="preserve">Пользователям оказана поддержка в ходе </w:t>
            </w:r>
            <w:r>
              <w:t xml:space="preserve">перехода </w:t>
            </w:r>
            <w:r w:rsidRPr="00594854">
              <w:t>ПЭ;</w:t>
            </w:r>
          </w:p>
          <w:p w14:paraId="3F2EA0E9" w14:textId="2EBED595" w:rsidR="00C2445E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Устранены ошибки и недостатки Системы, выявленные в ходе ПЭ;</w:t>
            </w:r>
          </w:p>
          <w:p w14:paraId="701AA88B" w14:textId="720CB575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5495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инструктажа пользователей;</w:t>
            </w:r>
          </w:p>
          <w:p w14:paraId="58CFC440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загрузки НСИ и исторических данных (при необходимости);</w:t>
            </w:r>
          </w:p>
          <w:p w14:paraId="35A8A949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проверки / сверки загруженных НСИ и исторических данных с данными информационных систем источников (при необходимости)</w:t>
            </w:r>
          </w:p>
          <w:p w14:paraId="22732DCA" w14:textId="77777777" w:rsidR="00C2445E" w:rsidRPr="00594854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Протокол ошибок, недостатков и доработок Системы с отметкой об исправлении/доработке и подтверждении принятия исправлений</w:t>
            </w:r>
          </w:p>
          <w:p w14:paraId="37B050CF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Отчет о поддержке пользователей на этапе ПЭ;</w:t>
            </w:r>
          </w:p>
          <w:p w14:paraId="0218F869" w14:textId="77777777" w:rsidR="00C2445E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  <w:r w:rsidRPr="00594854">
              <w:t>Доработанная эксплуатационная документация по результатам ПЭ;</w:t>
            </w:r>
          </w:p>
          <w:p w14:paraId="12FE7424" w14:textId="017D351A" w:rsidR="00C2445E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Акт перевода Системы</w:t>
            </w:r>
            <w:r w:rsidRPr="001E5BE6">
              <w:t xml:space="preserve"> </w:t>
            </w:r>
            <w:r>
              <w:t xml:space="preserve">Релиза </w:t>
            </w:r>
            <w:r w:rsidRPr="00EF1902">
              <w:t>3</w:t>
            </w:r>
            <w:r>
              <w:t xml:space="preserve"> </w:t>
            </w:r>
            <w:r w:rsidRPr="00594854">
              <w:t>в ПЭ;</w:t>
            </w:r>
          </w:p>
          <w:p w14:paraId="3B6AD7E6" w14:textId="0082545C" w:rsidR="00183630" w:rsidRPr="00183630" w:rsidRDefault="00183630" w:rsidP="00C163D7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720"/>
              <w:jc w:val="both"/>
            </w:pPr>
            <w:r>
              <w:lastRenderedPageBreak/>
              <w:t>Записи аудио/видео совещаний и утвержденные протоколы совещаний Релиза</w:t>
            </w:r>
            <w:r w:rsidRPr="00183630">
              <w:t>;</w:t>
            </w:r>
          </w:p>
          <w:p w14:paraId="49C0BF7A" w14:textId="451A869D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2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Акт сдачи-приемки выполненных работ</w:t>
            </w:r>
          </w:p>
        </w:tc>
      </w:tr>
      <w:tr w:rsidR="00C2445E" w:rsidRPr="00654736" w14:paraId="3654ACF5" w14:textId="77777777" w:rsidTr="000D3565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88D3" w14:textId="1CF5D33F" w:rsidR="00C2445E" w:rsidRPr="00C17471" w:rsidRDefault="00C2445E" w:rsidP="00C2445E">
            <w:pPr>
              <w:ind w:right="1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5.6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0390" w14:textId="3CF1CC74" w:rsidR="00C2445E" w:rsidRPr="00E748FD" w:rsidRDefault="00C2445E" w:rsidP="00C2445E">
            <w:pPr>
              <w:rPr>
                <w:rFonts w:ascii="Times New Roman" w:hAnsi="Times New Roman" w:cs="Times New Roman"/>
              </w:rPr>
            </w:pPr>
            <w:r w:rsidRPr="00E748FD">
              <w:rPr>
                <w:rFonts w:ascii="Times New Roman" w:hAnsi="Times New Roman" w:cs="Times New Roman"/>
              </w:rPr>
              <w:t xml:space="preserve">Сопровождение </w:t>
            </w:r>
            <w:r>
              <w:rPr>
                <w:rFonts w:ascii="Times New Roman" w:hAnsi="Times New Roman" w:cs="Times New Roman"/>
              </w:rPr>
              <w:t xml:space="preserve">Релиза </w:t>
            </w:r>
            <w:r w:rsidRPr="00C17471">
              <w:rPr>
                <w:rFonts w:ascii="Times New Roman" w:hAnsi="Times New Roman" w:cs="Times New Roman"/>
              </w:rPr>
              <w:t xml:space="preserve">4 </w:t>
            </w:r>
            <w:r w:rsidRPr="00E748F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>перехода в ПЭ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1D48" w14:textId="77777777" w:rsidR="00C2445E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E748FD">
              <w:t>Обработаны запросы пользователей в соответствии с требованиями к сопровождению Системы</w:t>
            </w:r>
            <w:r w:rsidRPr="00594854">
              <w:t xml:space="preserve"> </w:t>
            </w:r>
          </w:p>
          <w:p w14:paraId="39284114" w14:textId="4E14D672" w:rsidR="00C2445E" w:rsidRPr="00426065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Выполнены дополнительные доработки Системы</w:t>
            </w:r>
            <w:r w:rsidRPr="00594854">
              <w:rPr>
                <w:lang w:val="en-US"/>
              </w:rPr>
              <w:t>;</w:t>
            </w:r>
          </w:p>
          <w:p w14:paraId="123656ED" w14:textId="1AC1FCF5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71"/>
              </w:numPr>
              <w:tabs>
                <w:tab w:val="clear" w:pos="567"/>
              </w:tabs>
              <w:spacing w:before="0" w:after="0"/>
              <w:jc w:val="both"/>
            </w:pPr>
            <w:r w:rsidRPr="00594854">
              <w:t>При необходимости актуализирована эксплуатационная документация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DEA8" w14:textId="44032B05" w:rsidR="00C2445E" w:rsidRDefault="00C2445E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284"/>
                <w:tab w:val="clear" w:pos="567"/>
                <w:tab w:val="left" w:pos="801"/>
              </w:tabs>
              <w:spacing w:before="0" w:after="0"/>
              <w:ind w:left="801" w:hanging="425"/>
              <w:jc w:val="both"/>
            </w:pPr>
            <w:r w:rsidRPr="00E748FD">
              <w:t>Отчет о сопровождении Системы (ежемесячно)</w:t>
            </w:r>
          </w:p>
          <w:p w14:paraId="4896397B" w14:textId="5F3298D1" w:rsidR="00C2445E" w:rsidRPr="00E748FD" w:rsidRDefault="00C2445E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284"/>
                <w:tab w:val="clear" w:pos="567"/>
                <w:tab w:val="left" w:pos="801"/>
              </w:tabs>
              <w:spacing w:before="0" w:after="0"/>
              <w:ind w:left="801" w:hanging="425"/>
              <w:jc w:val="both"/>
            </w:pPr>
            <w:r w:rsidRPr="00E748FD">
              <w:t>Акт сдачи-приемки выполненных работ (ежемесячно)</w:t>
            </w:r>
          </w:p>
          <w:p w14:paraId="49B16AA2" w14:textId="12303A20" w:rsidR="00C2445E" w:rsidRPr="00E748FD" w:rsidRDefault="00C2445E" w:rsidP="00C2445E">
            <w:pPr>
              <w:pStyle w:val="TableListBullet"/>
              <w:keepLines w:val="0"/>
              <w:numPr>
                <w:ilvl w:val="0"/>
                <w:numId w:val="0"/>
              </w:numPr>
              <w:tabs>
                <w:tab w:val="clear" w:pos="567"/>
              </w:tabs>
              <w:spacing w:before="0" w:after="0"/>
              <w:ind w:left="284" w:hanging="284"/>
              <w:jc w:val="both"/>
            </w:pPr>
          </w:p>
        </w:tc>
      </w:tr>
    </w:tbl>
    <w:p w14:paraId="4553BE03" w14:textId="60B38A3F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62CB87B3" w14:textId="77777777" w:rsidR="00E43E0E" w:rsidRDefault="00E43E0E" w:rsidP="00B05D1E">
      <w:pPr>
        <w:ind w:left="142"/>
        <w:jc w:val="both"/>
        <w:rPr>
          <w:rFonts w:ascii="Times New Roman" w:hAnsi="Times New Roman" w:cs="Times New Roman"/>
        </w:rPr>
      </w:pPr>
    </w:p>
    <w:p w14:paraId="0AAC07B1" w14:textId="5CE66FB1" w:rsidR="00F15FE7" w:rsidRPr="00315777" w:rsidRDefault="00F15FE7" w:rsidP="00315777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6" w:name="_Toc203155779"/>
      <w:r w:rsidRPr="00315777">
        <w:rPr>
          <w:rFonts w:ascii="Times New Roman" w:hAnsi="Times New Roman" w:cs="Times New Roman"/>
          <w:b/>
          <w:color w:val="auto"/>
          <w:sz w:val="24"/>
          <w:szCs w:val="24"/>
        </w:rPr>
        <w:t>Работы Заказчика</w:t>
      </w:r>
      <w:bookmarkEnd w:id="1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3445"/>
      </w:tblGrid>
      <w:tr w:rsidR="00F15FE7" w:rsidRPr="00654736" w14:paraId="42201F5D" w14:textId="77777777" w:rsidTr="002F35C7">
        <w:trPr>
          <w:tblHeader/>
        </w:trPr>
        <w:tc>
          <w:tcPr>
            <w:tcW w:w="383" w:type="pct"/>
            <w:shd w:val="pct10" w:color="auto" w:fill="auto"/>
            <w:vAlign w:val="center"/>
          </w:tcPr>
          <w:p w14:paraId="44C9B81F" w14:textId="77777777" w:rsidR="00F15FE7" w:rsidRPr="00DD0097" w:rsidRDefault="00F15FE7" w:rsidP="004930F9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DD009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17" w:type="pct"/>
            <w:shd w:val="pct10" w:color="auto" w:fill="auto"/>
            <w:vAlign w:val="center"/>
          </w:tcPr>
          <w:p w14:paraId="09A961F8" w14:textId="77777777" w:rsidR="00F15FE7" w:rsidRPr="00DD0097" w:rsidRDefault="00F15FE7" w:rsidP="004930F9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DD0097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</w:tr>
      <w:tr w:rsidR="00F15FE7" w:rsidRPr="00654736" w14:paraId="46F9DD6E" w14:textId="77777777" w:rsidTr="002F35C7">
        <w:tc>
          <w:tcPr>
            <w:tcW w:w="383" w:type="pct"/>
            <w:tcMar>
              <w:top w:w="85" w:type="dxa"/>
              <w:bottom w:w="85" w:type="dxa"/>
            </w:tcMar>
            <w:vAlign w:val="center"/>
          </w:tcPr>
          <w:p w14:paraId="65601C6F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332FAC83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Управление проектом (в объеме зоны ответственности Заказчика)</w:t>
            </w:r>
          </w:p>
        </w:tc>
      </w:tr>
      <w:tr w:rsidR="00F15FE7" w:rsidRPr="00654736" w14:paraId="21964A8A" w14:textId="77777777" w:rsidTr="002F35C7">
        <w:tc>
          <w:tcPr>
            <w:tcW w:w="383" w:type="pct"/>
            <w:tcMar>
              <w:top w:w="85" w:type="dxa"/>
              <w:bottom w:w="85" w:type="dxa"/>
            </w:tcMar>
            <w:vAlign w:val="center"/>
          </w:tcPr>
          <w:p w14:paraId="7AB09581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364802E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Назначение Руководителя проекта со стороны Заказчика</w:t>
            </w:r>
          </w:p>
        </w:tc>
      </w:tr>
      <w:tr w:rsidR="00F15FE7" w:rsidRPr="00654736" w14:paraId="18E3BCCD" w14:textId="77777777" w:rsidTr="002F35C7">
        <w:tc>
          <w:tcPr>
            <w:tcW w:w="383" w:type="pct"/>
            <w:tcMar>
              <w:top w:w="85" w:type="dxa"/>
              <w:bottom w:w="85" w:type="dxa"/>
            </w:tcMar>
            <w:vAlign w:val="center"/>
          </w:tcPr>
          <w:p w14:paraId="1DB66434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792EF115" w14:textId="19A314F3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 xml:space="preserve">Определение состава, ролей и ответственности членов </w:t>
            </w:r>
            <w:r w:rsidR="00A845F5">
              <w:rPr>
                <w:rFonts w:ascii="Times New Roman" w:hAnsi="Times New Roman"/>
              </w:rPr>
              <w:t>рабочей группы</w:t>
            </w:r>
            <w:r w:rsidRPr="00DD0097">
              <w:rPr>
                <w:rFonts w:ascii="Times New Roman" w:hAnsi="Times New Roman"/>
              </w:rPr>
              <w:t xml:space="preserve"> со стороны Заказчика, в том числе состава Функциональных экспертов</w:t>
            </w:r>
            <w:r w:rsidR="00A845F5">
              <w:rPr>
                <w:rFonts w:ascii="Times New Roman" w:hAnsi="Times New Roman"/>
              </w:rPr>
              <w:t>/Ключевых пользователей</w:t>
            </w:r>
            <w:r w:rsidRPr="00DD0097">
              <w:rPr>
                <w:rFonts w:ascii="Times New Roman" w:hAnsi="Times New Roman"/>
              </w:rPr>
              <w:t xml:space="preserve"> от </w:t>
            </w:r>
            <w:r w:rsidR="00A845F5">
              <w:rPr>
                <w:rFonts w:ascii="Times New Roman" w:hAnsi="Times New Roman"/>
              </w:rPr>
              <w:t>К</w:t>
            </w:r>
            <w:r w:rsidRPr="00DD0097">
              <w:rPr>
                <w:rFonts w:ascii="Times New Roman" w:hAnsi="Times New Roman"/>
              </w:rPr>
              <w:t xml:space="preserve">омпании  </w:t>
            </w:r>
          </w:p>
        </w:tc>
      </w:tr>
      <w:tr w:rsidR="00F15FE7" w:rsidRPr="00654736" w14:paraId="4E8ACCE1" w14:textId="77777777" w:rsidTr="002F35C7">
        <w:trPr>
          <w:trHeight w:val="453"/>
        </w:trPr>
        <w:tc>
          <w:tcPr>
            <w:tcW w:w="383" w:type="pct"/>
            <w:tcMar>
              <w:top w:w="85" w:type="dxa"/>
              <w:bottom w:w="85" w:type="dxa"/>
            </w:tcMar>
            <w:vAlign w:val="center"/>
          </w:tcPr>
          <w:p w14:paraId="73CEB5D9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5C233A92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Обеспечение необходимых организационных изменений</w:t>
            </w:r>
          </w:p>
        </w:tc>
      </w:tr>
      <w:tr w:rsidR="00F15FE7" w:rsidRPr="00654736" w14:paraId="386603FF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3DE2A569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3AF08689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разработке и согласование детального плана проекта</w:t>
            </w:r>
          </w:p>
        </w:tc>
      </w:tr>
      <w:tr w:rsidR="00F15FE7" w:rsidRPr="00654736" w14:paraId="5ABCDA38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3CB41964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43EDD4E" w14:textId="3502B684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 xml:space="preserve">Формирование </w:t>
            </w:r>
            <w:r w:rsidR="00A845F5">
              <w:rPr>
                <w:rFonts w:ascii="Times New Roman" w:hAnsi="Times New Roman"/>
              </w:rPr>
              <w:t>рабочей группы</w:t>
            </w:r>
            <w:r w:rsidRPr="00DD0097">
              <w:rPr>
                <w:rFonts w:ascii="Times New Roman" w:hAnsi="Times New Roman"/>
              </w:rPr>
              <w:t xml:space="preserve"> со стороны </w:t>
            </w:r>
            <w:r w:rsidR="00A845F5">
              <w:rPr>
                <w:rFonts w:ascii="Times New Roman" w:hAnsi="Times New Roman"/>
              </w:rPr>
              <w:t xml:space="preserve">Заказчика </w:t>
            </w:r>
            <w:r w:rsidRPr="00DD0097">
              <w:rPr>
                <w:rFonts w:ascii="Times New Roman" w:hAnsi="Times New Roman"/>
              </w:rPr>
              <w:t>с учетом представителей всех участвующих структурных подразделений</w:t>
            </w:r>
          </w:p>
        </w:tc>
      </w:tr>
      <w:tr w:rsidR="00F15FE7" w:rsidRPr="00654736" w14:paraId="00F4F68B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1A0C6ADE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96C75ED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 xml:space="preserve">Обеспечение готовности серверного оборудования: серверы СУБД, кластеры серверов приложений, </w:t>
            </w:r>
            <w:proofErr w:type="spellStart"/>
            <w:r w:rsidRPr="00DD0097">
              <w:rPr>
                <w:rFonts w:ascii="Times New Roman" w:hAnsi="Times New Roman"/>
              </w:rPr>
              <w:t>web</w:t>
            </w:r>
            <w:proofErr w:type="spellEnd"/>
            <w:r w:rsidRPr="00DD0097">
              <w:rPr>
                <w:rFonts w:ascii="Times New Roman" w:hAnsi="Times New Roman"/>
              </w:rPr>
              <w:t xml:space="preserve">-серверы, тестовой среды. Настройка общесистемного программного обеспечения серверов </w:t>
            </w:r>
          </w:p>
        </w:tc>
      </w:tr>
      <w:tr w:rsidR="00F15FE7" w:rsidRPr="00654736" w14:paraId="37D7D1A0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50A2E61F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146312E0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Обеспечение рабочих мест пользователей необходимым оборудованием и подключением к ЛВС. Настройка общесистемного программного обеспечения рабочих мест пользователей</w:t>
            </w:r>
          </w:p>
        </w:tc>
      </w:tr>
      <w:tr w:rsidR="00F15FE7" w:rsidRPr="00654736" w14:paraId="36B42D83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6D91AE14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08D035FF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Предоставление методологии и алгоритмов выполнения процессов и расчета данных</w:t>
            </w:r>
          </w:p>
        </w:tc>
      </w:tr>
      <w:tr w:rsidR="00F15FE7" w:rsidRPr="00654736" w14:paraId="77D1C1A7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3942C512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518F0C25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разработке и утверждение Каталога бизнес-процессов, определение ответственного специалиста для каждого бизнес-процесса</w:t>
            </w:r>
          </w:p>
        </w:tc>
      </w:tr>
      <w:tr w:rsidR="00F15FE7" w:rsidRPr="00654736" w14:paraId="4B1EB2E4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44FF182E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094F87F0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Формирование функциональных требований к каждому бизнес-процессу и общих требований к Работам</w:t>
            </w:r>
          </w:p>
        </w:tc>
      </w:tr>
      <w:tr w:rsidR="00F15FE7" w:rsidRPr="00654736" w14:paraId="04CA006C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73C1B136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8B86365" w14:textId="18545D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 xml:space="preserve">Ознакомление с реализацией бизнес-процессов в </w:t>
            </w:r>
            <w:r w:rsidR="00A845F5">
              <w:rPr>
                <w:rFonts w:ascii="Times New Roman" w:hAnsi="Times New Roman"/>
              </w:rPr>
              <w:t>Системе</w:t>
            </w:r>
            <w:r w:rsidRPr="00DD0097">
              <w:rPr>
                <w:rFonts w:ascii="Times New Roman" w:hAnsi="Times New Roman"/>
              </w:rPr>
              <w:t xml:space="preserve">, участие в </w:t>
            </w:r>
            <w:r w:rsidR="00A845F5">
              <w:rPr>
                <w:rFonts w:ascii="Times New Roman" w:hAnsi="Times New Roman"/>
              </w:rPr>
              <w:t>моделировании</w:t>
            </w:r>
            <w:r w:rsidRPr="00DD0097">
              <w:rPr>
                <w:rFonts w:ascii="Times New Roman" w:hAnsi="Times New Roman"/>
              </w:rPr>
              <w:t xml:space="preserve"> каждого будущего бизнес-процесса</w:t>
            </w:r>
          </w:p>
        </w:tc>
      </w:tr>
      <w:tr w:rsidR="00F15FE7" w:rsidRPr="00654736" w14:paraId="04BF2023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547EE3D5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22F74FDA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Определение/уточнение состава форм отчетности, предоставление примеров форм отчетности</w:t>
            </w:r>
          </w:p>
        </w:tc>
      </w:tr>
      <w:tr w:rsidR="00F15FE7" w:rsidRPr="00654736" w14:paraId="51036B18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33408C33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4E4F3DD1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При необходимости предоставление алгоритмов для расчета данных</w:t>
            </w:r>
          </w:p>
        </w:tc>
      </w:tr>
      <w:tr w:rsidR="00F15FE7" w:rsidRPr="00654736" w14:paraId="69D85FDA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B304E57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573A122E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обсуждении и анализе списка доработок Системы, принятие решения о необходимости каждой доработки, анализ возможности отказа от доработки, согласование итогового списка доработок</w:t>
            </w:r>
          </w:p>
        </w:tc>
      </w:tr>
      <w:tr w:rsidR="00F15FE7" w:rsidRPr="00654736" w14:paraId="4A013D6A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2CE212AD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77F34093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Рецензирование и согласование документа «Частное техническое задание»</w:t>
            </w:r>
          </w:p>
        </w:tc>
      </w:tr>
      <w:tr w:rsidR="00F15FE7" w:rsidRPr="00654736" w14:paraId="3EA187F1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2C9DE8A5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40F2D350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Согласование требований к формату исторических данных и данных обмена со смежными системами</w:t>
            </w:r>
          </w:p>
        </w:tc>
      </w:tr>
      <w:tr w:rsidR="00F15FE7" w:rsidRPr="00654736" w14:paraId="0D082449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55E90742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7C85F97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Согласование методики и плана переноса исторических данных</w:t>
            </w:r>
          </w:p>
        </w:tc>
      </w:tr>
      <w:tr w:rsidR="00F15FE7" w:rsidRPr="00654736" w14:paraId="69C39880" w14:textId="77777777" w:rsidTr="002F35C7">
        <w:trPr>
          <w:trHeight w:val="766"/>
        </w:trPr>
        <w:tc>
          <w:tcPr>
            <w:tcW w:w="383" w:type="pct"/>
            <w:tcMar>
              <w:top w:w="85" w:type="dxa"/>
              <w:bottom w:w="85" w:type="dxa"/>
            </w:tcMar>
          </w:tcPr>
          <w:p w14:paraId="0C64C4BD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10DC2D54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создании и утверждении Функциональных дизайнов доработок (уточнение требований)</w:t>
            </w:r>
          </w:p>
        </w:tc>
      </w:tr>
      <w:tr w:rsidR="00F15FE7" w:rsidRPr="00654736" w14:paraId="2FF3FE2D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FBE4E0E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12C5239D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Проектирование программ выгрузки исторических данных из смежных систем-источников</w:t>
            </w:r>
          </w:p>
        </w:tc>
      </w:tr>
      <w:tr w:rsidR="00F15FE7" w:rsidRPr="00654736" w14:paraId="3AF93D6D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3E6ACA68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21E3CB41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Согласование документа «Функциональная и техническая архитектура»</w:t>
            </w:r>
          </w:p>
        </w:tc>
      </w:tr>
      <w:tr w:rsidR="00F15FE7" w:rsidRPr="00654736" w14:paraId="2CA1E825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6B65D03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1D1AEA79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Предоставление и настройка оборудования для развертывания инфраструктуры для разработки и тестирования Системы</w:t>
            </w:r>
          </w:p>
        </w:tc>
      </w:tr>
      <w:tr w:rsidR="00F15FE7" w:rsidRPr="00654736" w14:paraId="499C05FC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5A539228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531AE3A5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Разработка программ выгрузки исторических данных и НСИ</w:t>
            </w:r>
          </w:p>
        </w:tc>
      </w:tr>
      <w:tr w:rsidR="00F15FE7" w:rsidRPr="00654736" w14:paraId="1E69A488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19E749C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36EC32E7" w14:textId="60B3A26A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 xml:space="preserve">Проектирование, создание и тестирование программ интеграции со смежными </w:t>
            </w:r>
            <w:r w:rsidR="00A845F5">
              <w:rPr>
                <w:rFonts w:ascii="Times New Roman" w:hAnsi="Times New Roman"/>
              </w:rPr>
              <w:t xml:space="preserve">информационными </w:t>
            </w:r>
            <w:r w:rsidRPr="00DD0097">
              <w:rPr>
                <w:rFonts w:ascii="Times New Roman" w:hAnsi="Times New Roman"/>
              </w:rPr>
              <w:t>системами</w:t>
            </w:r>
          </w:p>
        </w:tc>
      </w:tr>
      <w:tr w:rsidR="00F15FE7" w:rsidRPr="00654736" w14:paraId="419FD52A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55D9C7D4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1ED3E25D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Доработка смежных систем для интеграции с Системой</w:t>
            </w:r>
          </w:p>
        </w:tc>
      </w:tr>
      <w:tr w:rsidR="00F15FE7" w:rsidRPr="00654736" w14:paraId="28793698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2BC17BC2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38B5909A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разработке программы и методики испытаний Системы. Подготовка контрольных примеров, достаточных для принятия решения о готовности Системы к ОПЭ</w:t>
            </w:r>
          </w:p>
        </w:tc>
      </w:tr>
      <w:tr w:rsidR="00F15FE7" w:rsidRPr="00654736" w14:paraId="74DD650F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4D30261B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4B32BF30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разработке сценариев испытаний</w:t>
            </w:r>
          </w:p>
        </w:tc>
      </w:tr>
      <w:tr w:rsidR="00F15FE7" w:rsidRPr="00654736" w14:paraId="3F8531FE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6C7ADB5F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403EAD25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Тестирование Системы на предмет соответствия требованиям ЧТЗ на основе контрольных примеров и методики испытаний. Регистрация результатов тестирования в соответствующих документах</w:t>
            </w:r>
          </w:p>
        </w:tc>
      </w:tr>
      <w:tr w:rsidR="00F15FE7" w:rsidRPr="00654736" w14:paraId="44E451D4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73DBB709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4F09C556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Подготовка инфраструктуры для проведения инструктажа (учебных классов, рабочих станций, материалов и т.д.)</w:t>
            </w:r>
          </w:p>
        </w:tc>
      </w:tr>
      <w:tr w:rsidR="00F15FE7" w:rsidRPr="00654736" w14:paraId="07D9D427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62406D7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2F270AE6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Формирование групп инструктажа и организационное обеспечение процесса инструктажа</w:t>
            </w:r>
          </w:p>
        </w:tc>
      </w:tr>
      <w:tr w:rsidR="00F15FE7" w:rsidRPr="00654736" w14:paraId="3C864005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4AAC914B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594EBBC4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разработке и утверждение планов инструктажа</w:t>
            </w:r>
          </w:p>
        </w:tc>
      </w:tr>
      <w:tr w:rsidR="00F15FE7" w:rsidRPr="00654736" w14:paraId="7889DCB2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552D64A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55F37986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разработке/утверждении инструкций для пользователей</w:t>
            </w:r>
          </w:p>
        </w:tc>
      </w:tr>
      <w:tr w:rsidR="00F15FE7" w:rsidRPr="00654736" w14:paraId="011FF29F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5BE4A2C1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D44BD52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инструктаже пользователей</w:t>
            </w:r>
          </w:p>
        </w:tc>
      </w:tr>
      <w:tr w:rsidR="00F15FE7" w:rsidRPr="00654736" w14:paraId="4D0CB8CB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41AB6CBE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8778A97" w14:textId="05AA20DB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 xml:space="preserve">Организация инструктажа конечных пользователей Системы </w:t>
            </w:r>
          </w:p>
        </w:tc>
      </w:tr>
      <w:tr w:rsidR="00F15FE7" w:rsidRPr="00654736" w14:paraId="0556D71E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7C1A19D6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105E1BA2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Принятие решения о готовности Системы к ОПЭ</w:t>
            </w:r>
          </w:p>
        </w:tc>
      </w:tr>
      <w:tr w:rsidR="00F15FE7" w:rsidRPr="00654736" w14:paraId="7D3E6F9F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6F875564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35E3BFB6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Развертывание клиентской части Системы на рабочих местах пользователей согласно инструкции администратора Системы, разработанной Исполнителем</w:t>
            </w:r>
          </w:p>
        </w:tc>
      </w:tr>
      <w:tr w:rsidR="00F15FE7" w:rsidRPr="00654736" w14:paraId="5B66A127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65E376B4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24DBD5E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Обеспечение необходимыми правами на ПО</w:t>
            </w:r>
          </w:p>
        </w:tc>
      </w:tr>
      <w:tr w:rsidR="00F15FE7" w:rsidRPr="00654736" w14:paraId="22B906A5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B41457D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2138A99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Проведение ОПЭ Системы согласно плану проведения ОПЭ</w:t>
            </w:r>
          </w:p>
        </w:tc>
      </w:tr>
      <w:tr w:rsidR="00F15FE7" w:rsidRPr="00654736" w14:paraId="746C59C9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2F40B378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6031E007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Администрирование серверного и клиентского оборудования, каналов связи, систем хранения данных, системного программного обеспечения на клиентском и серверном оборудовании</w:t>
            </w:r>
          </w:p>
        </w:tc>
      </w:tr>
      <w:tr w:rsidR="00F15FE7" w:rsidRPr="00654736" w14:paraId="12ED8099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7BBD6DC6" w14:textId="77777777" w:rsidR="00F15FE7" w:rsidRPr="00DD0097" w:rsidRDefault="00F15FE7" w:rsidP="00315777">
            <w:pPr>
              <w:keepNext/>
              <w:keepLines/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2D294B94" w14:textId="77777777" w:rsidR="00F15FE7" w:rsidRPr="00DD0097" w:rsidRDefault="00F15FE7" w:rsidP="004930F9">
            <w:pPr>
              <w:spacing w:after="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 xml:space="preserve">Администрирование Системы: </w:t>
            </w:r>
          </w:p>
          <w:p w14:paraId="24452FFA" w14:textId="77777777" w:rsidR="00F15FE7" w:rsidRPr="00DD0097" w:rsidRDefault="00F15FE7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567"/>
              </w:tabs>
              <w:spacing w:before="0" w:after="0"/>
              <w:ind w:left="349" w:hanging="284"/>
              <w:jc w:val="both"/>
              <w:rPr>
                <w:lang w:eastAsia="ru-RU"/>
              </w:rPr>
            </w:pPr>
            <w:r w:rsidRPr="00DD0097">
              <w:rPr>
                <w:lang w:eastAsia="ru-RU"/>
              </w:rPr>
              <w:t xml:space="preserve">ведение списка пользователей Системы; </w:t>
            </w:r>
          </w:p>
          <w:p w14:paraId="0D4E610A" w14:textId="77777777" w:rsidR="00F15FE7" w:rsidRPr="00DD0097" w:rsidRDefault="00F15FE7" w:rsidP="00315777">
            <w:pPr>
              <w:pStyle w:val="TableListBullet"/>
              <w:keepLines w:val="0"/>
              <w:numPr>
                <w:ilvl w:val="0"/>
                <w:numId w:val="50"/>
              </w:numPr>
              <w:tabs>
                <w:tab w:val="clear" w:pos="567"/>
              </w:tabs>
              <w:spacing w:before="0" w:after="0"/>
              <w:ind w:left="349" w:hanging="284"/>
              <w:jc w:val="both"/>
              <w:rPr>
                <w:lang w:eastAsia="ru-RU"/>
              </w:rPr>
            </w:pPr>
            <w:r w:rsidRPr="00DD0097">
              <w:rPr>
                <w:lang w:eastAsia="ru-RU"/>
              </w:rPr>
              <w:t>назначение пользователям Системы прав и полномочий в соответствии с их ролями</w:t>
            </w:r>
          </w:p>
        </w:tc>
      </w:tr>
      <w:tr w:rsidR="00F15FE7" w:rsidRPr="00654736" w14:paraId="410F38C2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3C6B1764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736D3ECD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Участие в разработке регламента технической поддержки Системы и организация необходимой инфраструктуры для обеспечения технической поддержки пользователей</w:t>
            </w:r>
          </w:p>
        </w:tc>
      </w:tr>
      <w:tr w:rsidR="00F15FE7" w:rsidRPr="00654736" w14:paraId="447ADCF6" w14:textId="77777777" w:rsidTr="002F35C7">
        <w:tc>
          <w:tcPr>
            <w:tcW w:w="383" w:type="pct"/>
            <w:tcMar>
              <w:top w:w="85" w:type="dxa"/>
              <w:bottom w:w="85" w:type="dxa"/>
            </w:tcMar>
          </w:tcPr>
          <w:p w14:paraId="00012EBE" w14:textId="77777777" w:rsidR="00F15FE7" w:rsidRPr="00DD0097" w:rsidRDefault="00F15FE7" w:rsidP="00315777">
            <w:pPr>
              <w:numPr>
                <w:ilvl w:val="0"/>
                <w:numId w:val="5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17" w:type="pct"/>
            <w:tcMar>
              <w:top w:w="85" w:type="dxa"/>
              <w:bottom w:w="85" w:type="dxa"/>
            </w:tcMar>
          </w:tcPr>
          <w:p w14:paraId="486ACE58" w14:textId="77777777" w:rsidR="00F15FE7" w:rsidRPr="00DD0097" w:rsidRDefault="00F15FE7" w:rsidP="004930F9">
            <w:pPr>
              <w:spacing w:after="120" w:line="288" w:lineRule="auto"/>
              <w:jc w:val="both"/>
              <w:rPr>
                <w:rFonts w:ascii="Times New Roman" w:hAnsi="Times New Roman"/>
              </w:rPr>
            </w:pPr>
            <w:r w:rsidRPr="00DD0097">
              <w:rPr>
                <w:rFonts w:ascii="Times New Roman" w:hAnsi="Times New Roman"/>
              </w:rPr>
              <w:t>Обеспечение 1 линии технической поддержки в ходе ОПЭ Системы (прием запросов от пользователей, их классификация, оказание консультаций согласно инструкциям пользователей, при необходимости переадресация специалистам Исполнителя на 2 линию технической поддержки)</w:t>
            </w:r>
          </w:p>
        </w:tc>
      </w:tr>
    </w:tbl>
    <w:p w14:paraId="662E1730" w14:textId="77777777" w:rsidR="00F15FE7" w:rsidRPr="00F15FE7" w:rsidRDefault="00F15FE7" w:rsidP="00B05D1E">
      <w:pPr>
        <w:ind w:left="142"/>
        <w:jc w:val="both"/>
        <w:rPr>
          <w:rFonts w:ascii="Times New Roman" w:hAnsi="Times New Roman" w:cs="Times New Roman"/>
          <w:b/>
          <w:sz w:val="24"/>
        </w:rPr>
      </w:pPr>
    </w:p>
    <w:p w14:paraId="3220751B" w14:textId="77777777" w:rsidR="004930F9" w:rsidRDefault="004930F9" w:rsidP="00B05D1E">
      <w:pPr>
        <w:ind w:left="142"/>
        <w:jc w:val="both"/>
        <w:rPr>
          <w:rFonts w:ascii="Times New Roman" w:hAnsi="Times New Roman" w:cs="Times New Roman"/>
        </w:rPr>
        <w:sectPr w:rsidR="004930F9" w:rsidSect="00FE76ED">
          <w:pgSz w:w="16838" w:h="11906" w:orient="landscape"/>
          <w:pgMar w:top="1701" w:right="1134" w:bottom="707" w:left="1134" w:header="708" w:footer="708" w:gutter="0"/>
          <w:cols w:space="708"/>
          <w:docGrid w:linePitch="360"/>
        </w:sectPr>
      </w:pPr>
    </w:p>
    <w:p w14:paraId="18265B77" w14:textId="04549A3E" w:rsidR="00F15FE7" w:rsidRPr="00315777" w:rsidRDefault="004930F9" w:rsidP="00315777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7" w:name="_Toc203155780"/>
      <w:r w:rsidRPr="0031577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Ограничения и допущения</w:t>
      </w:r>
      <w:bookmarkEnd w:id="117"/>
    </w:p>
    <w:p w14:paraId="719A9A23" w14:textId="2A941225" w:rsidR="004930F9" w:rsidRPr="00B23D72" w:rsidRDefault="004930F9" w:rsidP="00DD0097">
      <w:p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>Настоящее Техническое задания разработано с учетом следующих ограничений и допущений:</w:t>
      </w:r>
    </w:p>
    <w:p w14:paraId="07B301EE" w14:textId="0EAB74B3" w:rsidR="004930F9" w:rsidRPr="00B23D72" w:rsidRDefault="004930F9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 xml:space="preserve">На этапе обследования положения </w:t>
      </w:r>
      <w:r w:rsidR="005157C5" w:rsidRPr="00B23D72">
        <w:rPr>
          <w:rFonts w:ascii="Times New Roman" w:hAnsi="Times New Roman" w:cs="Times New Roman"/>
        </w:rPr>
        <w:t xml:space="preserve">настоящего технического задания и требования к Системе </w:t>
      </w:r>
      <w:r w:rsidRPr="00B23D72">
        <w:rPr>
          <w:rFonts w:ascii="Times New Roman" w:hAnsi="Times New Roman" w:cs="Times New Roman"/>
        </w:rPr>
        <w:t>должны быть уточнены.</w:t>
      </w:r>
    </w:p>
    <w:p w14:paraId="0D88E1CC" w14:textId="6DCE76B1" w:rsidR="004930F9" w:rsidRPr="00B23D72" w:rsidRDefault="004930F9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>Для каждого релиза</w:t>
      </w:r>
      <w:r w:rsidR="005157C5" w:rsidRPr="00B23D72">
        <w:rPr>
          <w:rFonts w:ascii="Times New Roman" w:hAnsi="Times New Roman" w:cs="Times New Roman"/>
        </w:rPr>
        <w:t xml:space="preserve"> Системы </w:t>
      </w:r>
      <w:r w:rsidRPr="00B23D72">
        <w:rPr>
          <w:rFonts w:ascii="Times New Roman" w:hAnsi="Times New Roman" w:cs="Times New Roman"/>
        </w:rPr>
        <w:t xml:space="preserve">должно быть разработано детализированное частное техническое задание </w:t>
      </w:r>
      <w:r w:rsidR="005157C5" w:rsidRPr="00B23D72">
        <w:rPr>
          <w:rFonts w:ascii="Times New Roman" w:hAnsi="Times New Roman" w:cs="Times New Roman"/>
        </w:rPr>
        <w:t xml:space="preserve">на основе результатов этапа обследования и уточненных </w:t>
      </w:r>
      <w:r w:rsidR="00170E0F">
        <w:rPr>
          <w:rFonts w:ascii="Times New Roman" w:hAnsi="Times New Roman" w:cs="Times New Roman"/>
        </w:rPr>
        <w:t>на этапе обследования</w:t>
      </w:r>
      <w:r w:rsidR="00170E0F" w:rsidRPr="00B23D72">
        <w:rPr>
          <w:rFonts w:ascii="Times New Roman" w:hAnsi="Times New Roman" w:cs="Times New Roman"/>
        </w:rPr>
        <w:t xml:space="preserve"> </w:t>
      </w:r>
      <w:r w:rsidR="005157C5" w:rsidRPr="00B23D72">
        <w:rPr>
          <w:rFonts w:ascii="Times New Roman" w:hAnsi="Times New Roman" w:cs="Times New Roman"/>
        </w:rPr>
        <w:t>положений и требований настоящего технического задания.</w:t>
      </w:r>
    </w:p>
    <w:p w14:paraId="6F1D2419" w14:textId="4977A976" w:rsidR="005157C5" w:rsidRPr="00B23D72" w:rsidRDefault="005157C5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 xml:space="preserve">На этапах моделирования, выявления функциональных разрывов, разработки частного технического задания, тестирования релизов стороны Заказчика принимают участие ключевые </w:t>
      </w:r>
      <w:r w:rsidR="00B23D72" w:rsidRPr="00B23D72">
        <w:rPr>
          <w:rFonts w:ascii="Times New Roman" w:hAnsi="Times New Roman" w:cs="Times New Roman"/>
        </w:rPr>
        <w:t>п</w:t>
      </w:r>
      <w:r w:rsidRPr="00B23D72">
        <w:rPr>
          <w:rFonts w:ascii="Times New Roman" w:hAnsi="Times New Roman" w:cs="Times New Roman"/>
        </w:rPr>
        <w:t>ользователи</w:t>
      </w:r>
      <w:r w:rsidR="00B23D72" w:rsidRPr="00B23D72">
        <w:rPr>
          <w:rFonts w:ascii="Times New Roman" w:hAnsi="Times New Roman" w:cs="Times New Roman"/>
        </w:rPr>
        <w:t xml:space="preserve"> </w:t>
      </w:r>
      <w:r w:rsidRPr="00B23D72">
        <w:rPr>
          <w:rFonts w:ascii="Times New Roman" w:hAnsi="Times New Roman" w:cs="Times New Roman"/>
        </w:rPr>
        <w:t>/функциональные эксперты Компании.</w:t>
      </w:r>
      <w:r w:rsidR="00B23D72" w:rsidRPr="00B23D72">
        <w:rPr>
          <w:rFonts w:ascii="Times New Roman" w:hAnsi="Times New Roman" w:cs="Times New Roman"/>
        </w:rPr>
        <w:t xml:space="preserve"> </w:t>
      </w:r>
      <w:r w:rsidRPr="00B23D72">
        <w:rPr>
          <w:rFonts w:ascii="Times New Roman" w:hAnsi="Times New Roman" w:cs="Times New Roman"/>
        </w:rPr>
        <w:t>Пользователи, не являющиеся фун</w:t>
      </w:r>
      <w:r w:rsidR="00B23D72" w:rsidRPr="00B23D72">
        <w:rPr>
          <w:rFonts w:ascii="Times New Roman" w:hAnsi="Times New Roman" w:cs="Times New Roman"/>
        </w:rPr>
        <w:t>к</w:t>
      </w:r>
      <w:r w:rsidRPr="00B23D72">
        <w:rPr>
          <w:rFonts w:ascii="Times New Roman" w:hAnsi="Times New Roman" w:cs="Times New Roman"/>
        </w:rPr>
        <w:t>циональными экспертами, не принимают участие в данных этапах работ.</w:t>
      </w:r>
    </w:p>
    <w:p w14:paraId="33BA6939" w14:textId="3F655AD9" w:rsidR="004930F9" w:rsidRPr="00B23D72" w:rsidRDefault="005157C5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 xml:space="preserve">На этапе ОПЭ релизов </w:t>
      </w:r>
      <w:r w:rsidR="00B23D72" w:rsidRPr="00B23D72">
        <w:rPr>
          <w:rFonts w:ascii="Times New Roman" w:hAnsi="Times New Roman" w:cs="Times New Roman"/>
        </w:rPr>
        <w:t>С</w:t>
      </w:r>
      <w:r w:rsidRPr="00B23D72">
        <w:rPr>
          <w:rFonts w:ascii="Times New Roman" w:hAnsi="Times New Roman" w:cs="Times New Roman"/>
        </w:rPr>
        <w:t>истемы принимают участие все пользователи функциональных блоков Системы</w:t>
      </w:r>
      <w:r w:rsidR="00B97174">
        <w:rPr>
          <w:rFonts w:ascii="Times New Roman" w:hAnsi="Times New Roman" w:cs="Times New Roman"/>
        </w:rPr>
        <w:t>,</w:t>
      </w:r>
      <w:r w:rsidRPr="00B23D72">
        <w:rPr>
          <w:rFonts w:ascii="Times New Roman" w:hAnsi="Times New Roman" w:cs="Times New Roman"/>
        </w:rPr>
        <w:t xml:space="preserve"> </w:t>
      </w:r>
      <w:r w:rsidR="00B97174">
        <w:rPr>
          <w:rFonts w:ascii="Times New Roman" w:hAnsi="Times New Roman" w:cs="Times New Roman"/>
        </w:rPr>
        <w:t xml:space="preserve">работая </w:t>
      </w:r>
      <w:r w:rsidRPr="00B23D72">
        <w:rPr>
          <w:rFonts w:ascii="Times New Roman" w:hAnsi="Times New Roman" w:cs="Times New Roman"/>
        </w:rPr>
        <w:t>в соответствующих функциональных АРМ Системы.</w:t>
      </w:r>
    </w:p>
    <w:p w14:paraId="11638175" w14:textId="77777777" w:rsidR="004930F9" w:rsidRPr="00B23D72" w:rsidRDefault="004930F9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 xml:space="preserve">В рамках настоящего Проекта не реализуются работы, связанные с реинжинирингом процессов Компании. </w:t>
      </w:r>
    </w:p>
    <w:p w14:paraId="4175B622" w14:textId="224ACC72" w:rsidR="005157C5" w:rsidRPr="00B23D72" w:rsidRDefault="004930F9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>Условием запуска</w:t>
      </w:r>
      <w:r w:rsidR="005157C5" w:rsidRPr="00B23D72">
        <w:rPr>
          <w:rFonts w:ascii="Times New Roman" w:hAnsi="Times New Roman" w:cs="Times New Roman"/>
        </w:rPr>
        <w:t xml:space="preserve"> релиза </w:t>
      </w:r>
      <w:r w:rsidRPr="00B23D72">
        <w:rPr>
          <w:rFonts w:ascii="Times New Roman" w:hAnsi="Times New Roman" w:cs="Times New Roman"/>
        </w:rPr>
        <w:t xml:space="preserve">Системы в </w:t>
      </w:r>
      <w:r w:rsidR="005157C5" w:rsidRPr="00B23D72">
        <w:rPr>
          <w:rFonts w:ascii="Times New Roman" w:hAnsi="Times New Roman" w:cs="Times New Roman"/>
        </w:rPr>
        <w:t xml:space="preserve">ОПЭ является положительный результат ПСИ соответствующего релиза. </w:t>
      </w:r>
    </w:p>
    <w:p w14:paraId="4F473B9A" w14:textId="42935B37" w:rsidR="004930F9" w:rsidRPr="00B23D72" w:rsidRDefault="005157C5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>Условием запуска релиза Системы в ПЭ является положительный результат ОПЭ</w:t>
      </w:r>
      <w:r w:rsidR="00170E0F">
        <w:rPr>
          <w:rFonts w:ascii="Times New Roman" w:hAnsi="Times New Roman" w:cs="Times New Roman"/>
        </w:rPr>
        <w:t>,</w:t>
      </w:r>
      <w:r w:rsidRPr="00B23D72">
        <w:rPr>
          <w:rFonts w:ascii="Times New Roman" w:hAnsi="Times New Roman" w:cs="Times New Roman"/>
        </w:rPr>
        <w:t xml:space="preserve"> </w:t>
      </w:r>
      <w:r w:rsidR="00B23D72" w:rsidRPr="00B23D72">
        <w:rPr>
          <w:rFonts w:ascii="Times New Roman" w:hAnsi="Times New Roman" w:cs="Times New Roman"/>
        </w:rPr>
        <w:t xml:space="preserve">подтвержденное Заказчиком </w:t>
      </w:r>
      <w:r w:rsidR="00170E0F">
        <w:rPr>
          <w:rFonts w:ascii="Times New Roman" w:hAnsi="Times New Roman" w:cs="Times New Roman"/>
        </w:rPr>
        <w:t xml:space="preserve">выполнение требуемых доработок релиза Системы и </w:t>
      </w:r>
      <w:r w:rsidR="00B23D72" w:rsidRPr="00B23D72">
        <w:rPr>
          <w:rFonts w:ascii="Times New Roman" w:hAnsi="Times New Roman" w:cs="Times New Roman"/>
        </w:rPr>
        <w:t>устранение недостатков релиза Системы, выявленных в ходе ОПЭ.</w:t>
      </w:r>
    </w:p>
    <w:p w14:paraId="7AC6756F" w14:textId="7A824A35" w:rsidR="004930F9" w:rsidRPr="00B23D72" w:rsidRDefault="004930F9" w:rsidP="00315777">
      <w:pPr>
        <w:pStyle w:val="a8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B23D72">
        <w:rPr>
          <w:rFonts w:ascii="Times New Roman" w:hAnsi="Times New Roman" w:cs="Times New Roman"/>
        </w:rPr>
        <w:t>Работы по доработке смежных систем реализуются Заказчик</w:t>
      </w:r>
      <w:r w:rsidR="00B23D72" w:rsidRPr="00B23D72">
        <w:rPr>
          <w:rFonts w:ascii="Times New Roman" w:hAnsi="Times New Roman" w:cs="Times New Roman"/>
        </w:rPr>
        <w:t>ом</w:t>
      </w:r>
      <w:r w:rsidRPr="00B23D72">
        <w:rPr>
          <w:rFonts w:ascii="Times New Roman" w:hAnsi="Times New Roman" w:cs="Times New Roman"/>
        </w:rPr>
        <w:t>.</w:t>
      </w:r>
    </w:p>
    <w:p w14:paraId="63A0399F" w14:textId="77777777" w:rsidR="004930F9" w:rsidRPr="004930F9" w:rsidRDefault="004930F9" w:rsidP="00B05D1E">
      <w:pPr>
        <w:ind w:left="142"/>
        <w:jc w:val="both"/>
        <w:rPr>
          <w:rFonts w:ascii="Times New Roman" w:hAnsi="Times New Roman" w:cs="Times New Roman"/>
          <w:b/>
          <w:sz w:val="24"/>
        </w:rPr>
      </w:pPr>
    </w:p>
    <w:p w14:paraId="421D3543" w14:textId="75912DA5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5D90F8C4" w14:textId="1DA471B7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48AB2C48" w14:textId="69CEA5D6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37BD0139" w14:textId="68E4B28F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28A30366" w14:textId="10C625AB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1C9FBAC9" w14:textId="36CD6432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0089AE54" w14:textId="3CF19007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1A2F2946" w14:textId="1E4F215F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5CC0032A" w14:textId="4D46514D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1DA9D828" w14:textId="17D64090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11779979" w14:textId="34478389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368DEAAC" w14:textId="7D70A265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6512FBB1" w14:textId="244EB102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79E96F4B" w14:textId="0B5F7AB9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68F3C307" w14:textId="77777777" w:rsidR="00FE76ED" w:rsidRDefault="00FE76ED" w:rsidP="00B05D1E">
      <w:pPr>
        <w:ind w:left="142"/>
        <w:jc w:val="both"/>
        <w:rPr>
          <w:rFonts w:ascii="Times New Roman" w:hAnsi="Times New Roman" w:cs="Times New Roman"/>
        </w:rPr>
      </w:pPr>
    </w:p>
    <w:p w14:paraId="73DD10D5" w14:textId="02DBB178" w:rsidR="00FE76ED" w:rsidRDefault="00FE76ED" w:rsidP="00B05D1E">
      <w:pPr>
        <w:ind w:left="142"/>
        <w:jc w:val="both"/>
        <w:rPr>
          <w:rFonts w:ascii="Times New Roman" w:hAnsi="Times New Roman" w:cs="Times New Roman"/>
          <w:b/>
          <w:sz w:val="24"/>
        </w:rPr>
      </w:pPr>
    </w:p>
    <w:p w14:paraId="41340643" w14:textId="77777777" w:rsidR="00FE76ED" w:rsidRPr="00FE76ED" w:rsidRDefault="00FE76ED" w:rsidP="00B05D1E">
      <w:pPr>
        <w:ind w:left="142"/>
        <w:jc w:val="both"/>
        <w:rPr>
          <w:rFonts w:ascii="Times New Roman" w:hAnsi="Times New Roman" w:cs="Times New Roman"/>
          <w:b/>
          <w:sz w:val="24"/>
        </w:rPr>
      </w:pPr>
    </w:p>
    <w:p w14:paraId="36657CF4" w14:textId="77777777" w:rsidR="00A86781" w:rsidRPr="00064B66" w:rsidRDefault="00A86781" w:rsidP="007A4C64">
      <w:pPr>
        <w:rPr>
          <w:rFonts w:ascii="Times New Roman" w:hAnsi="Times New Roman" w:cs="Times New Roman"/>
          <w:sz w:val="24"/>
          <w:szCs w:val="28"/>
        </w:rPr>
      </w:pPr>
    </w:p>
    <w:p w14:paraId="5A7BEACC" w14:textId="5374B900" w:rsidR="0079155D" w:rsidRPr="0079155D" w:rsidRDefault="0079155D" w:rsidP="003D10F2">
      <w:pPr>
        <w:pStyle w:val="1"/>
        <w:pageBreakBefore/>
        <w:numPr>
          <w:ilvl w:val="0"/>
          <w:numId w:val="1"/>
        </w:numPr>
        <w:spacing w:before="600" w:after="360" w:line="288" w:lineRule="auto"/>
        <w:contextualSpacing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118" w:name="_Toc407098873"/>
      <w:bookmarkStart w:id="119" w:name="_Toc404262839"/>
      <w:bookmarkStart w:id="120" w:name="_Toc472704338"/>
      <w:bookmarkStart w:id="121" w:name="_Toc196737704"/>
      <w:bookmarkStart w:id="122" w:name="_Toc476924551"/>
      <w:bookmarkStart w:id="123" w:name="_Toc203155781"/>
      <w:bookmarkStart w:id="124" w:name="_Hlk48558818"/>
      <w:r w:rsidRPr="0079155D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 xml:space="preserve">Порядок </w:t>
      </w:r>
      <w:bookmarkEnd w:id="118"/>
      <w:bookmarkEnd w:id="119"/>
      <w:bookmarkEnd w:id="120"/>
      <w:r w:rsidRPr="0079155D">
        <w:rPr>
          <w:rFonts w:ascii="Times New Roman" w:hAnsi="Times New Roman" w:cs="Times New Roman"/>
          <w:b/>
          <w:caps/>
          <w:color w:val="auto"/>
          <w:sz w:val="28"/>
          <w:szCs w:val="28"/>
        </w:rPr>
        <w:t>контроля и приемки системы</w:t>
      </w:r>
      <w:bookmarkEnd w:id="121"/>
      <w:bookmarkEnd w:id="122"/>
      <w:bookmarkEnd w:id="123"/>
    </w:p>
    <w:p w14:paraId="4608FB0C" w14:textId="3E3FE5DB" w:rsidR="00FA15AA" w:rsidRPr="00B036B4" w:rsidRDefault="00936302" w:rsidP="00B036B4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5" w:name="_Toc203155782"/>
      <w:bookmarkEnd w:id="124"/>
      <w:r w:rsidRPr="00B036B4">
        <w:rPr>
          <w:rFonts w:ascii="Times New Roman" w:hAnsi="Times New Roman" w:cs="Times New Roman"/>
          <w:b/>
          <w:color w:val="auto"/>
          <w:sz w:val="24"/>
          <w:szCs w:val="24"/>
        </w:rPr>
        <w:t>Типы испытаний</w:t>
      </w:r>
      <w:bookmarkEnd w:id="125"/>
    </w:p>
    <w:p w14:paraId="672618D2" w14:textId="15A409E3" w:rsidR="00936302" w:rsidRPr="00936302" w:rsidRDefault="00936302" w:rsidP="003D10F2">
      <w:pPr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Для проверки удовлетворения требований настоящего ТЗ и ЧТЗ к Системе, разработкам/доработкам и конвертации данных для всех релизов должны проводиться следующие испытания:</w:t>
      </w:r>
    </w:p>
    <w:p w14:paraId="3A9C5640" w14:textId="47C79517" w:rsidR="00FA15AA" w:rsidRPr="00936302" w:rsidRDefault="00936302" w:rsidP="00315777">
      <w:pPr>
        <w:pStyle w:val="a8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Предварительные испытания</w:t>
      </w:r>
    </w:p>
    <w:p w14:paraId="7B42B4CA" w14:textId="28858030" w:rsidR="00936302" w:rsidRPr="00936302" w:rsidRDefault="00936302" w:rsidP="00315777">
      <w:pPr>
        <w:pStyle w:val="a8"/>
        <w:numPr>
          <w:ilvl w:val="1"/>
          <w:numId w:val="5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Тестирование разработок</w:t>
      </w:r>
    </w:p>
    <w:p w14:paraId="24937912" w14:textId="438625FF" w:rsidR="00936302" w:rsidRPr="00936302" w:rsidRDefault="00936302" w:rsidP="00315777">
      <w:pPr>
        <w:pStyle w:val="a8"/>
        <w:numPr>
          <w:ilvl w:val="1"/>
          <w:numId w:val="5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Интеграционное тестирование</w:t>
      </w:r>
    </w:p>
    <w:p w14:paraId="0C6C8779" w14:textId="5B8566D1" w:rsidR="00936302" w:rsidRPr="00936302" w:rsidRDefault="00936302" w:rsidP="00315777">
      <w:pPr>
        <w:pStyle w:val="a8"/>
        <w:numPr>
          <w:ilvl w:val="1"/>
          <w:numId w:val="5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Функциональное тестирование</w:t>
      </w:r>
    </w:p>
    <w:p w14:paraId="27C65378" w14:textId="16B17C44" w:rsidR="00936302" w:rsidRPr="00936302" w:rsidRDefault="00936302" w:rsidP="00315777">
      <w:pPr>
        <w:pStyle w:val="a8"/>
        <w:numPr>
          <w:ilvl w:val="1"/>
          <w:numId w:val="5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Нагрузочное тестирование</w:t>
      </w:r>
    </w:p>
    <w:p w14:paraId="31F8F1FA" w14:textId="76758B8D" w:rsidR="00936302" w:rsidRPr="00936302" w:rsidRDefault="00936302" w:rsidP="00315777">
      <w:pPr>
        <w:pStyle w:val="a8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Приемо-сдаточные испытания</w:t>
      </w:r>
    </w:p>
    <w:p w14:paraId="16779676" w14:textId="0C3BA38A" w:rsidR="00936302" w:rsidRDefault="00936302" w:rsidP="00315777">
      <w:pPr>
        <w:pStyle w:val="a8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302">
        <w:rPr>
          <w:rFonts w:ascii="Times New Roman" w:hAnsi="Times New Roman" w:cs="Times New Roman"/>
        </w:rPr>
        <w:t>Опытно-промышленная эксплуатация</w:t>
      </w:r>
    </w:p>
    <w:p w14:paraId="66FD8D38" w14:textId="4B4F9801" w:rsidR="00F1494B" w:rsidRDefault="00F1494B" w:rsidP="003D10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729E4" w14:textId="23C4835E" w:rsidR="00F1494B" w:rsidRDefault="00F1494B" w:rsidP="003D10F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 испытаний </w:t>
      </w:r>
      <w:r w:rsidR="002D48BD">
        <w:rPr>
          <w:rFonts w:ascii="Times New Roman" w:hAnsi="Times New Roman" w:cs="Times New Roman"/>
        </w:rPr>
        <w:t>должен быть уточнен на этапе обследования и разработки частных технических заданий на релизы.</w:t>
      </w:r>
    </w:p>
    <w:p w14:paraId="44F0747B" w14:textId="57B16986" w:rsidR="00AC3529" w:rsidRDefault="00AC3529" w:rsidP="003D10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2A2786" w14:textId="3924390C" w:rsidR="00AC3529" w:rsidRDefault="00AC3529" w:rsidP="003D10F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Сценарии испытаний должен разработать Исполнитель.</w:t>
      </w:r>
    </w:p>
    <w:p w14:paraId="3DAD4ADD" w14:textId="3C1DE165" w:rsidR="00AC3529" w:rsidRDefault="00AC3529" w:rsidP="003D10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5CA2C0" w14:textId="01D6ED6D" w:rsidR="00AC3529" w:rsidRDefault="00AC3529" w:rsidP="003D10F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Испытания проводятся на данных Заказчика</w:t>
      </w:r>
      <w:r w:rsidR="009A0EA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загруженных в Систему.</w:t>
      </w:r>
    </w:p>
    <w:p w14:paraId="2D5F1C4E" w14:textId="34CDAE89" w:rsidR="009A0EAD" w:rsidRDefault="009A0EAD" w:rsidP="00F1494B">
      <w:pPr>
        <w:spacing w:after="0" w:line="240" w:lineRule="auto"/>
        <w:rPr>
          <w:rFonts w:ascii="Times New Roman" w:hAnsi="Times New Roman" w:cs="Times New Roman"/>
        </w:rPr>
      </w:pPr>
    </w:p>
    <w:p w14:paraId="51AD9237" w14:textId="2F64838D" w:rsidR="009A0EAD" w:rsidRPr="00B036B4" w:rsidRDefault="009A0EAD" w:rsidP="00B036B4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6" w:name="_Toc203155783"/>
      <w:r w:rsidRPr="00B036B4">
        <w:rPr>
          <w:rFonts w:ascii="Times New Roman" w:hAnsi="Times New Roman" w:cs="Times New Roman"/>
          <w:b/>
          <w:color w:val="auto"/>
          <w:sz w:val="24"/>
          <w:szCs w:val="24"/>
        </w:rPr>
        <w:t>Классификация ошибок</w:t>
      </w:r>
      <w:bookmarkEnd w:id="126"/>
    </w:p>
    <w:p w14:paraId="05C887BD" w14:textId="790C0EF6" w:rsidR="009A0EAD" w:rsidRDefault="009A0EAD" w:rsidP="00F1494B">
      <w:pPr>
        <w:spacing w:after="0" w:line="240" w:lineRule="auto"/>
        <w:rPr>
          <w:rFonts w:ascii="Times New Roman" w:hAnsi="Times New Roman" w:cs="Times New Roman"/>
          <w:b/>
        </w:rPr>
      </w:pPr>
    </w:p>
    <w:p w14:paraId="2C6337B4" w14:textId="77777777" w:rsidR="009A0EAD" w:rsidRPr="009A0EAD" w:rsidRDefault="009A0EAD" w:rsidP="009A0EAD">
      <w:pPr>
        <w:jc w:val="both"/>
        <w:rPr>
          <w:rFonts w:ascii="Times New Roman" w:hAnsi="Times New Roman" w:cs="Times New Roman"/>
        </w:rPr>
      </w:pPr>
      <w:r w:rsidRPr="009A0EAD">
        <w:rPr>
          <w:rFonts w:ascii="Times New Roman" w:hAnsi="Times New Roman" w:cs="Times New Roman"/>
        </w:rPr>
        <w:t>При проведении всех видов испытаний происходит фиксация ошибок Системы в ходе выполнения утвержденных сценариев тестирования.</w:t>
      </w:r>
    </w:p>
    <w:p w14:paraId="755CCE27" w14:textId="77777777" w:rsidR="009A0EAD" w:rsidRPr="009A0EAD" w:rsidRDefault="009A0EAD" w:rsidP="009A0EAD">
      <w:pPr>
        <w:jc w:val="both"/>
        <w:rPr>
          <w:rFonts w:ascii="Times New Roman" w:hAnsi="Times New Roman" w:cs="Times New Roman"/>
        </w:rPr>
      </w:pPr>
      <w:r w:rsidRPr="009A0EAD">
        <w:rPr>
          <w:rFonts w:ascii="Times New Roman" w:hAnsi="Times New Roman" w:cs="Times New Roman"/>
        </w:rPr>
        <w:t>Ошибкой считается несоответствие фактического результата тестирования и ожидаемого результата, приведенного в утвержденном сценарии тестирования, а также превышение требуемого времени выполнения операции.</w:t>
      </w:r>
    </w:p>
    <w:p w14:paraId="5EA6E123" w14:textId="2C07E33B" w:rsidR="009A0EAD" w:rsidRPr="009A0EAD" w:rsidRDefault="009A0EAD" w:rsidP="009A0E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0EAD">
        <w:rPr>
          <w:rFonts w:ascii="Times New Roman" w:hAnsi="Times New Roman" w:cs="Times New Roman"/>
        </w:rPr>
        <w:t>Выявленные ошибки классифицируются по степени тяжести:</w:t>
      </w:r>
    </w:p>
    <w:p w14:paraId="45A519E3" w14:textId="69DEEFEE" w:rsidR="009A0EAD" w:rsidRPr="009A0EAD" w:rsidRDefault="009A0EAD" w:rsidP="009A0EA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A76ED4" w14:textId="16401DD3" w:rsidR="009A0EAD" w:rsidRPr="009A0EAD" w:rsidRDefault="009A0EAD" w:rsidP="00315777">
      <w:pPr>
        <w:pStyle w:val="a8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bCs/>
          <w:snapToGrid w:val="0"/>
        </w:rPr>
      </w:pPr>
      <w:r w:rsidRPr="009A0EAD">
        <w:rPr>
          <w:rFonts w:ascii="Times New Roman" w:hAnsi="Times New Roman" w:cs="Times New Roman"/>
        </w:rPr>
        <w:t xml:space="preserve">Критично - </w:t>
      </w:r>
      <w:r w:rsidRPr="009A0EAD">
        <w:rPr>
          <w:rFonts w:ascii="Times New Roman" w:hAnsi="Times New Roman" w:cs="Times New Roman"/>
          <w:bCs/>
        </w:rPr>
        <w:t xml:space="preserve">Проблема </w:t>
      </w:r>
      <w:r w:rsidRPr="009A0EAD">
        <w:rPr>
          <w:rFonts w:ascii="Times New Roman" w:hAnsi="Times New Roman" w:cs="Times New Roman"/>
          <w:bCs/>
          <w:snapToGrid w:val="0"/>
        </w:rPr>
        <w:t xml:space="preserve">приводит к потере работоспособности </w:t>
      </w:r>
      <w:r w:rsidRPr="009A0EAD">
        <w:rPr>
          <w:rFonts w:ascii="Times New Roman" w:hAnsi="Times New Roman" w:cs="Times New Roman"/>
          <w:bCs/>
          <w:snapToGrid w:val="0"/>
          <w:lang w:val="en-US"/>
        </w:rPr>
        <w:t>C</w:t>
      </w:r>
      <w:proofErr w:type="spellStart"/>
      <w:r w:rsidRPr="009A0EAD">
        <w:rPr>
          <w:rFonts w:ascii="Times New Roman" w:hAnsi="Times New Roman" w:cs="Times New Roman"/>
          <w:bCs/>
          <w:snapToGrid w:val="0"/>
        </w:rPr>
        <w:t>истемы</w:t>
      </w:r>
      <w:proofErr w:type="spellEnd"/>
      <w:r w:rsidRPr="009A0EAD">
        <w:rPr>
          <w:rFonts w:ascii="Times New Roman" w:hAnsi="Times New Roman" w:cs="Times New Roman"/>
          <w:bCs/>
          <w:snapToGrid w:val="0"/>
        </w:rPr>
        <w:t>/подсистемы и/или к невозможности выполнения отдельного бизнес-процесса в целом</w:t>
      </w:r>
      <w:r w:rsidR="0025285C">
        <w:rPr>
          <w:rFonts w:ascii="Times New Roman" w:hAnsi="Times New Roman" w:cs="Times New Roman"/>
          <w:bCs/>
          <w:snapToGrid w:val="0"/>
        </w:rPr>
        <w:t>.</w:t>
      </w:r>
    </w:p>
    <w:p w14:paraId="39F30C13" w14:textId="3C231496" w:rsidR="009A0EAD" w:rsidRPr="009A0EAD" w:rsidRDefault="009A0EAD" w:rsidP="009A0EA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D9969C" w14:textId="34C4E458" w:rsidR="009A0EAD" w:rsidRPr="009A0EAD" w:rsidRDefault="009A0EAD" w:rsidP="00315777">
      <w:pPr>
        <w:pStyle w:val="a8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bCs/>
          <w:snapToGrid w:val="0"/>
        </w:rPr>
      </w:pPr>
      <w:r w:rsidRPr="009A0EAD">
        <w:rPr>
          <w:rFonts w:ascii="Times New Roman" w:hAnsi="Times New Roman" w:cs="Times New Roman"/>
        </w:rPr>
        <w:t xml:space="preserve">Высокая - </w:t>
      </w:r>
      <w:r w:rsidRPr="009A0EAD">
        <w:rPr>
          <w:rFonts w:ascii="Times New Roman" w:hAnsi="Times New Roman" w:cs="Times New Roman"/>
          <w:bCs/>
        </w:rPr>
        <w:t xml:space="preserve">Проблема приводит </w:t>
      </w:r>
      <w:r w:rsidRPr="009A0EAD">
        <w:rPr>
          <w:rFonts w:ascii="Times New Roman" w:hAnsi="Times New Roman" w:cs="Times New Roman"/>
          <w:bCs/>
          <w:snapToGrid w:val="0"/>
        </w:rPr>
        <w:t>к частичной неработоспособности отдельных бизнес-процессов, но существует альтернативный способ выполнения бизнес-процесса или требуется дополнительное время для его выполнения</w:t>
      </w:r>
      <w:r w:rsidR="0025285C">
        <w:rPr>
          <w:rFonts w:ascii="Times New Roman" w:hAnsi="Times New Roman" w:cs="Times New Roman"/>
          <w:bCs/>
          <w:snapToGrid w:val="0"/>
        </w:rPr>
        <w:t>.</w:t>
      </w:r>
    </w:p>
    <w:p w14:paraId="485964E7" w14:textId="2880DB02" w:rsidR="009A0EAD" w:rsidRPr="009A0EAD" w:rsidRDefault="009A0EAD" w:rsidP="009A0E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0C19C2" w14:textId="15685330" w:rsidR="001C64CE" w:rsidRPr="001C64CE" w:rsidRDefault="009A0EAD" w:rsidP="00315777">
      <w:pPr>
        <w:pStyle w:val="a8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0EAD">
        <w:rPr>
          <w:rFonts w:ascii="Times New Roman" w:hAnsi="Times New Roman" w:cs="Times New Roman"/>
        </w:rPr>
        <w:t xml:space="preserve">Некритично - </w:t>
      </w:r>
      <w:r w:rsidRPr="009A0EAD">
        <w:rPr>
          <w:rFonts w:ascii="Times New Roman" w:hAnsi="Times New Roman" w:cs="Times New Roman"/>
          <w:bCs/>
        </w:rPr>
        <w:t>Проблема приводит к неудобству в работе</w:t>
      </w:r>
      <w:r w:rsidR="0025285C">
        <w:rPr>
          <w:rFonts w:ascii="Times New Roman" w:hAnsi="Times New Roman" w:cs="Times New Roman"/>
          <w:bCs/>
        </w:rPr>
        <w:t>.</w:t>
      </w:r>
    </w:p>
    <w:p w14:paraId="7F029D32" w14:textId="154C4289" w:rsidR="001C64CE" w:rsidRPr="001C64CE" w:rsidRDefault="001C64CE" w:rsidP="003D10F2">
      <w:pPr>
        <w:pStyle w:val="2"/>
        <w:numPr>
          <w:ilvl w:val="1"/>
          <w:numId w:val="1"/>
        </w:numPr>
        <w:spacing w:before="480" w:after="240" w:line="288" w:lineRule="auto"/>
        <w:ind w:left="0" w:firstLine="0"/>
        <w:contextualSpacing/>
        <w:rPr>
          <w:rFonts w:ascii="Times New Roman" w:hAnsi="Times New Roman" w:cs="Times New Roman"/>
          <w:b/>
          <w:bCs/>
          <w:color w:val="auto"/>
          <w:sz w:val="24"/>
          <w:szCs w:val="24"/>
          <w:lang w:val="zh-CN" w:eastAsia="zh-CN"/>
        </w:rPr>
      </w:pPr>
      <w:bookmarkStart w:id="127" w:name="_Toc412060763"/>
      <w:bookmarkStart w:id="128" w:name="_Toc38286369"/>
      <w:bookmarkStart w:id="129" w:name="_Toc424297167"/>
      <w:bookmarkStart w:id="130" w:name="_Toc196737707"/>
      <w:bookmarkStart w:id="131" w:name="_Toc203155784"/>
      <w:r w:rsidRPr="001C64CE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Подход к </w:t>
      </w:r>
      <w:bookmarkEnd w:id="127"/>
      <w:r w:rsidRPr="001C64CE">
        <w:rPr>
          <w:rFonts w:ascii="Times New Roman" w:hAnsi="Times New Roman" w:cs="Times New Roman"/>
          <w:b/>
          <w:color w:val="auto"/>
          <w:sz w:val="24"/>
          <w:szCs w:val="24"/>
        </w:rPr>
        <w:t>проведению испытаний</w:t>
      </w:r>
      <w:bookmarkEnd w:id="128"/>
      <w:bookmarkEnd w:id="129"/>
      <w:bookmarkEnd w:id="130"/>
      <w:bookmarkEnd w:id="131"/>
    </w:p>
    <w:p w14:paraId="291F829A" w14:textId="77777777" w:rsidR="00EF7C4D" w:rsidRDefault="00EF7C4D" w:rsidP="001C64C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проведения каждого вида испытаний Исполнителем должна быть подготовлены Сценарии соответствующих испытаний. Ход и результаты испытаний Исполнитель должен отразить в протоколах соответствующих испытаний.</w:t>
      </w:r>
    </w:p>
    <w:p w14:paraId="52AACEE7" w14:textId="77777777" w:rsidR="00EF7C4D" w:rsidRDefault="00EF7C4D" w:rsidP="001C64C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27D62C" w14:textId="77777777" w:rsidR="00EF7C4D" w:rsidRDefault="00EF7C4D" w:rsidP="001C64C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переводом Системы в ОПЭ должны быть проведены ПСИ по ПМИ с отражением хода и результатов ПСИ в Протоколе ПСИ.</w:t>
      </w:r>
    </w:p>
    <w:p w14:paraId="7D40F57E" w14:textId="77777777" w:rsidR="00EF7C4D" w:rsidRDefault="00EF7C4D" w:rsidP="001C64C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3D26F3" w14:textId="3ACBC973" w:rsidR="001C64CE" w:rsidRDefault="00EF7C4D" w:rsidP="001C64C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Ход и результат ОПЭ Исполнитель должен отразить в Отчете об ОПЭ.</w:t>
      </w:r>
    </w:p>
    <w:p w14:paraId="36FC264E" w14:textId="02565CE6" w:rsidR="003D10F2" w:rsidRDefault="003D10F2" w:rsidP="001C64C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369FDF" w14:textId="77777777" w:rsidR="003D10F2" w:rsidRDefault="003D10F2" w:rsidP="001C64C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79FB05" w14:textId="479FAB95" w:rsidR="00667FF9" w:rsidRDefault="00667FF9" w:rsidP="001C64C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8658E1" w14:textId="76964E55" w:rsidR="00667FF9" w:rsidRPr="00B036B4" w:rsidRDefault="00667FF9" w:rsidP="00B036B4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2" w:name="_Toc203155785"/>
      <w:r w:rsidRPr="00B036B4">
        <w:rPr>
          <w:rFonts w:ascii="Times New Roman" w:hAnsi="Times New Roman" w:cs="Times New Roman"/>
          <w:b/>
          <w:color w:val="auto"/>
          <w:sz w:val="24"/>
          <w:szCs w:val="24"/>
        </w:rPr>
        <w:t>Стратегия проведения испытаний</w:t>
      </w:r>
      <w:bookmarkEnd w:id="132"/>
    </w:p>
    <w:p w14:paraId="27675E4E" w14:textId="4399A649" w:rsidR="00667FF9" w:rsidRDefault="00667FF9" w:rsidP="001C6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04AF03FC" w14:textId="49388110" w:rsidR="00EC69CC" w:rsidRPr="00667FF9" w:rsidRDefault="00667FF9" w:rsidP="00667FF9">
      <w:pPr>
        <w:jc w:val="both"/>
        <w:rPr>
          <w:rFonts w:ascii="Times New Roman" w:hAnsi="Times New Roman" w:cs="Times New Roman"/>
        </w:rPr>
      </w:pPr>
      <w:r w:rsidRPr="00667FF9">
        <w:rPr>
          <w:rFonts w:ascii="Times New Roman" w:hAnsi="Times New Roman" w:cs="Times New Roman"/>
        </w:rPr>
        <w:t>При планировании ресурсов для испытани</w:t>
      </w:r>
      <w:r w:rsidR="005C6220">
        <w:rPr>
          <w:rFonts w:ascii="Times New Roman" w:hAnsi="Times New Roman" w:cs="Times New Roman"/>
        </w:rPr>
        <w:t>й</w:t>
      </w:r>
      <w:r w:rsidRPr="00667FF9">
        <w:rPr>
          <w:rFonts w:ascii="Times New Roman" w:hAnsi="Times New Roman" w:cs="Times New Roman"/>
        </w:rPr>
        <w:t xml:space="preserve"> учесть</w:t>
      </w:r>
      <w:r>
        <w:rPr>
          <w:rFonts w:ascii="Times New Roman" w:hAnsi="Times New Roman" w:cs="Times New Roman"/>
        </w:rPr>
        <w:t>,</w:t>
      </w:r>
      <w:r w:rsidRPr="00667FF9">
        <w:rPr>
          <w:rFonts w:ascii="Times New Roman" w:hAnsi="Times New Roman" w:cs="Times New Roman"/>
        </w:rPr>
        <w:t xml:space="preserve"> что к каждому последующему типу испытаний необходимо привлекать все большее число пользователей, при этом сохраняя ключевых пользователей на всех этапах тестирования.</w:t>
      </w:r>
    </w:p>
    <w:p w14:paraId="788D1116" w14:textId="447E5CF8" w:rsidR="00667FF9" w:rsidRPr="00B036B4" w:rsidRDefault="00117857" w:rsidP="00B036B4">
      <w:pPr>
        <w:pStyle w:val="2"/>
        <w:numPr>
          <w:ilvl w:val="1"/>
          <w:numId w:val="1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3" w:name="_Toc203155786"/>
      <w:r w:rsidRPr="00B036B4">
        <w:rPr>
          <w:rFonts w:ascii="Times New Roman" w:hAnsi="Times New Roman" w:cs="Times New Roman"/>
          <w:b/>
          <w:color w:val="auto"/>
          <w:sz w:val="24"/>
          <w:szCs w:val="24"/>
        </w:rPr>
        <w:t>Опытно-промышленная эксплуатация</w:t>
      </w:r>
      <w:bookmarkEnd w:id="133"/>
    </w:p>
    <w:p w14:paraId="061461B9" w14:textId="56F5BD17" w:rsidR="004E7A26" w:rsidRDefault="004E7A26" w:rsidP="001C6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10CB1BF6" w14:textId="42107506" w:rsidR="004E7A26" w:rsidRDefault="004E7A26" w:rsidP="003D10F2">
      <w:pPr>
        <w:spacing w:after="0"/>
        <w:jc w:val="both"/>
        <w:rPr>
          <w:rFonts w:ascii="Times New Roman" w:hAnsi="Times New Roman" w:cs="Times New Roman"/>
        </w:rPr>
      </w:pPr>
      <w:r w:rsidRPr="000C3307">
        <w:rPr>
          <w:rFonts w:ascii="Times New Roman" w:hAnsi="Times New Roman" w:cs="Times New Roman"/>
        </w:rPr>
        <w:t xml:space="preserve">ОПЭ </w:t>
      </w:r>
      <w:r w:rsidR="00732AEA">
        <w:rPr>
          <w:rFonts w:ascii="Times New Roman" w:hAnsi="Times New Roman" w:cs="Times New Roman"/>
        </w:rPr>
        <w:t xml:space="preserve">соответствующего релиза Системы </w:t>
      </w:r>
      <w:r w:rsidRPr="000C3307">
        <w:rPr>
          <w:rFonts w:ascii="Times New Roman" w:hAnsi="Times New Roman" w:cs="Times New Roman"/>
        </w:rPr>
        <w:t>проводится сотрудниками Заказчика при методическом руководстве Исполнителя. Все действия в эксплуатируемой Системе выполняются пользователями на своих рабочих местах</w:t>
      </w:r>
      <w:r w:rsidR="00732AEA">
        <w:rPr>
          <w:rFonts w:ascii="Times New Roman" w:hAnsi="Times New Roman" w:cs="Times New Roman"/>
        </w:rPr>
        <w:t xml:space="preserve"> в АРМ</w:t>
      </w:r>
      <w:r w:rsidR="00DB363E">
        <w:rPr>
          <w:rFonts w:ascii="Times New Roman" w:hAnsi="Times New Roman" w:cs="Times New Roman"/>
        </w:rPr>
        <w:t>,</w:t>
      </w:r>
      <w:r w:rsidR="00732AEA">
        <w:rPr>
          <w:rFonts w:ascii="Times New Roman" w:hAnsi="Times New Roman" w:cs="Times New Roman"/>
        </w:rPr>
        <w:t xml:space="preserve"> соответствующих используемым ими функционалу Системы</w:t>
      </w:r>
      <w:r w:rsidRPr="000C3307">
        <w:rPr>
          <w:rFonts w:ascii="Times New Roman" w:hAnsi="Times New Roman" w:cs="Times New Roman"/>
        </w:rPr>
        <w:t>.</w:t>
      </w:r>
    </w:p>
    <w:p w14:paraId="0C663928" w14:textId="77777777" w:rsidR="003D10F2" w:rsidRPr="000C3307" w:rsidRDefault="003D10F2" w:rsidP="003D10F2">
      <w:pPr>
        <w:spacing w:after="0"/>
        <w:jc w:val="both"/>
        <w:rPr>
          <w:rFonts w:ascii="Times New Roman" w:hAnsi="Times New Roman" w:cs="Times New Roman"/>
        </w:rPr>
      </w:pPr>
    </w:p>
    <w:p w14:paraId="5AFC6889" w14:textId="1331A9FE" w:rsidR="004E7A26" w:rsidRPr="000C3307" w:rsidRDefault="004E7A26" w:rsidP="00732AEA">
      <w:pPr>
        <w:jc w:val="both"/>
        <w:rPr>
          <w:rFonts w:ascii="Times New Roman" w:hAnsi="Times New Roman" w:cs="Times New Roman"/>
        </w:rPr>
      </w:pPr>
      <w:r w:rsidRPr="000C3307">
        <w:rPr>
          <w:rFonts w:ascii="Times New Roman" w:hAnsi="Times New Roman" w:cs="Times New Roman"/>
        </w:rPr>
        <w:t xml:space="preserve">Сопровождение ОПЭ в части консультаций пользователей и устранения проблем осуществляют </w:t>
      </w:r>
      <w:r w:rsidR="00732AEA">
        <w:rPr>
          <w:rFonts w:ascii="Times New Roman" w:hAnsi="Times New Roman" w:cs="Times New Roman"/>
        </w:rPr>
        <w:t>Исполнитель</w:t>
      </w:r>
      <w:r w:rsidRPr="000C3307">
        <w:rPr>
          <w:rFonts w:ascii="Times New Roman" w:hAnsi="Times New Roman" w:cs="Times New Roman"/>
        </w:rPr>
        <w:t xml:space="preserve"> и Специалисты технической поддержки </w:t>
      </w:r>
      <w:r w:rsidR="00732AEA">
        <w:rPr>
          <w:rFonts w:ascii="Times New Roman" w:hAnsi="Times New Roman" w:cs="Times New Roman"/>
        </w:rPr>
        <w:t>Заказчика</w:t>
      </w:r>
      <w:r w:rsidRPr="000C3307">
        <w:rPr>
          <w:rFonts w:ascii="Times New Roman" w:hAnsi="Times New Roman" w:cs="Times New Roman"/>
        </w:rPr>
        <w:t xml:space="preserve">. Контроль за правильностью применения Системы и ее функционирования во время проведения ОПЭ осуществляется Исполнителем. </w:t>
      </w:r>
    </w:p>
    <w:p w14:paraId="20432424" w14:textId="4830688A" w:rsidR="004E7A26" w:rsidRPr="003D10F2" w:rsidRDefault="004E7A26" w:rsidP="00732AEA">
      <w:pPr>
        <w:jc w:val="both"/>
        <w:rPr>
          <w:rFonts w:ascii="Times New Roman" w:hAnsi="Times New Roman" w:cs="Times New Roman"/>
        </w:rPr>
      </w:pPr>
      <w:r w:rsidRPr="000C3307">
        <w:rPr>
          <w:rFonts w:ascii="Times New Roman" w:hAnsi="Times New Roman" w:cs="Times New Roman"/>
        </w:rPr>
        <w:t>ОПЭ проводится на реальных оперативных и нормативно-справочных данных</w:t>
      </w:r>
      <w:r w:rsidR="00732AEA">
        <w:rPr>
          <w:rFonts w:ascii="Times New Roman" w:hAnsi="Times New Roman" w:cs="Times New Roman"/>
        </w:rPr>
        <w:t xml:space="preserve"> Компании</w:t>
      </w:r>
      <w:r w:rsidRPr="000C3307">
        <w:rPr>
          <w:rFonts w:ascii="Times New Roman" w:hAnsi="Times New Roman" w:cs="Times New Roman"/>
        </w:rPr>
        <w:t>.</w:t>
      </w:r>
      <w:r w:rsidR="00732AEA">
        <w:rPr>
          <w:rFonts w:ascii="Times New Roman" w:hAnsi="Times New Roman" w:cs="Times New Roman"/>
        </w:rPr>
        <w:t xml:space="preserve"> Если применимо</w:t>
      </w:r>
      <w:r w:rsidR="00DB363E">
        <w:rPr>
          <w:rFonts w:ascii="Times New Roman" w:hAnsi="Times New Roman" w:cs="Times New Roman"/>
        </w:rPr>
        <w:t>, то</w:t>
      </w:r>
      <w:r w:rsidR="00732AEA">
        <w:rPr>
          <w:rFonts w:ascii="Times New Roman" w:hAnsi="Times New Roman" w:cs="Times New Roman"/>
        </w:rPr>
        <w:t xml:space="preserve"> ОПЭ в соответствующем функциональном блоке Системы проводится с параллельным вводом информации в 1С</w:t>
      </w:r>
      <w:r w:rsidR="00732AEA" w:rsidRPr="00732AEA">
        <w:rPr>
          <w:rFonts w:ascii="Times New Roman" w:hAnsi="Times New Roman" w:cs="Times New Roman"/>
        </w:rPr>
        <w:t xml:space="preserve">: </w:t>
      </w:r>
      <w:r w:rsidR="00732AEA">
        <w:rPr>
          <w:rFonts w:ascii="Times New Roman" w:hAnsi="Times New Roman" w:cs="Times New Roman"/>
        </w:rPr>
        <w:t>УПП</w:t>
      </w:r>
      <w:r w:rsidR="003D10F2">
        <w:rPr>
          <w:rFonts w:ascii="Times New Roman" w:hAnsi="Times New Roman" w:cs="Times New Roman"/>
        </w:rPr>
        <w:t xml:space="preserve"> и сравнением результатов отчетов, формируемых Системой и 1С</w:t>
      </w:r>
      <w:r w:rsidR="003D10F2" w:rsidRPr="003D10F2">
        <w:rPr>
          <w:rFonts w:ascii="Times New Roman" w:hAnsi="Times New Roman" w:cs="Times New Roman"/>
        </w:rPr>
        <w:t xml:space="preserve">: </w:t>
      </w:r>
      <w:r w:rsidR="003D10F2">
        <w:rPr>
          <w:rFonts w:ascii="Times New Roman" w:hAnsi="Times New Roman" w:cs="Times New Roman"/>
        </w:rPr>
        <w:t>УПП. В случае расхождения результатов отчетов Исполнитель должен выяснить причины расхождений для Заказчика. В случае наличия замечаний Заказчика к сформированным отчетным данным Исполнитель должен устранить замечания Заказчика к Системе.</w:t>
      </w:r>
    </w:p>
    <w:p w14:paraId="4ACE40C9" w14:textId="3DCB527C" w:rsidR="004E7A26" w:rsidRPr="000C3307" w:rsidRDefault="004E7A26" w:rsidP="00732AEA">
      <w:pPr>
        <w:jc w:val="both"/>
        <w:rPr>
          <w:rFonts w:ascii="Times New Roman" w:hAnsi="Times New Roman" w:cs="Times New Roman"/>
        </w:rPr>
      </w:pPr>
      <w:r w:rsidRPr="000C3307">
        <w:rPr>
          <w:rFonts w:ascii="Times New Roman" w:hAnsi="Times New Roman" w:cs="Times New Roman"/>
        </w:rPr>
        <w:t>В течение ОПЭ ведется рабочий журнал, в который заносятся сведения об отказах Системы, сбоях, аварийных ситуациях, изменениях параметров объекта автоматизации, проводимых корректировках документации и программных средств, наладке технических средств. Сведения фиксируются в журнале с указанием даты и ответственного лица. Журнал ведется в электронном виде</w:t>
      </w:r>
      <w:r w:rsidR="00732AEA">
        <w:rPr>
          <w:rFonts w:ascii="Times New Roman" w:hAnsi="Times New Roman" w:cs="Times New Roman"/>
        </w:rPr>
        <w:t xml:space="preserve"> Исполнителем</w:t>
      </w:r>
      <w:r w:rsidRPr="000C3307">
        <w:rPr>
          <w:rFonts w:ascii="Times New Roman" w:hAnsi="Times New Roman" w:cs="Times New Roman"/>
        </w:rPr>
        <w:t>.</w:t>
      </w:r>
    </w:p>
    <w:p w14:paraId="65983256" w14:textId="60E39E23" w:rsidR="004E7A26" w:rsidRPr="000C3307" w:rsidRDefault="004E7A26" w:rsidP="00732AEA">
      <w:pPr>
        <w:jc w:val="both"/>
        <w:rPr>
          <w:rFonts w:ascii="Times New Roman" w:hAnsi="Times New Roman" w:cs="Times New Roman"/>
        </w:rPr>
      </w:pPr>
      <w:r w:rsidRPr="000C3307">
        <w:rPr>
          <w:rFonts w:ascii="Times New Roman" w:hAnsi="Times New Roman" w:cs="Times New Roman"/>
        </w:rPr>
        <w:t>При появлении в процессе ОПЭ проблем в функционировании Системы Исполнитель обязан немедленно принять меры по их устранению. Заказчик не имеет права на стадии ОПЭ вносить изменения в настройки Системы, не согласованные с Исполнителем.</w:t>
      </w:r>
    </w:p>
    <w:p w14:paraId="1AD00CD9" w14:textId="413E72D8" w:rsidR="004E7A26" w:rsidRPr="000C3307" w:rsidRDefault="004E7A26" w:rsidP="00732AEA">
      <w:pPr>
        <w:jc w:val="both"/>
        <w:rPr>
          <w:rFonts w:ascii="Times New Roman" w:hAnsi="Times New Roman" w:cs="Times New Roman"/>
        </w:rPr>
      </w:pPr>
      <w:r w:rsidRPr="000C3307">
        <w:rPr>
          <w:rFonts w:ascii="Times New Roman" w:hAnsi="Times New Roman" w:cs="Times New Roman"/>
        </w:rPr>
        <w:t xml:space="preserve">В процессе ОПЭ выполняется замер и анализ производительности Системы по ключевым операциям с помощью инструментариев, предоставляемых </w:t>
      </w:r>
      <w:r w:rsidR="00251758">
        <w:rPr>
          <w:rFonts w:ascii="Times New Roman" w:hAnsi="Times New Roman" w:cs="Times New Roman"/>
        </w:rPr>
        <w:t xml:space="preserve">специализированным и </w:t>
      </w:r>
      <w:r w:rsidRPr="000C3307">
        <w:rPr>
          <w:rFonts w:ascii="Times New Roman" w:hAnsi="Times New Roman" w:cs="Times New Roman"/>
        </w:rPr>
        <w:t xml:space="preserve">общесистемным ПО и СУБД. В случае выявления проблем производительности Исполнитель должен на основе анализа предложить рекомендации по оптимизации Системы и устранить проблему, если она напрямую касается автоматизируемых </w:t>
      </w:r>
      <w:r w:rsidR="00732AEA">
        <w:rPr>
          <w:rFonts w:ascii="Times New Roman" w:hAnsi="Times New Roman" w:cs="Times New Roman"/>
        </w:rPr>
        <w:t>функциональных блоков</w:t>
      </w:r>
      <w:r w:rsidRPr="000C3307">
        <w:rPr>
          <w:rFonts w:ascii="Times New Roman" w:hAnsi="Times New Roman" w:cs="Times New Roman"/>
        </w:rPr>
        <w:t xml:space="preserve"> настоящего Технического задания.</w:t>
      </w:r>
    </w:p>
    <w:p w14:paraId="3A89A11F" w14:textId="2E9BFC60" w:rsidR="004E7A26" w:rsidRDefault="004E7A26" w:rsidP="00732AEA">
      <w:pPr>
        <w:jc w:val="both"/>
        <w:rPr>
          <w:rFonts w:ascii="Times New Roman" w:hAnsi="Times New Roman" w:cs="Times New Roman"/>
        </w:rPr>
      </w:pPr>
      <w:r w:rsidRPr="000C3307">
        <w:rPr>
          <w:rFonts w:ascii="Times New Roman" w:hAnsi="Times New Roman" w:cs="Times New Roman"/>
        </w:rPr>
        <w:t>Работы Исполнителя в части проведения ОПЭ считаются завершенными после выполнения программы ОПЭ</w:t>
      </w:r>
      <w:r w:rsidR="00251758">
        <w:rPr>
          <w:rFonts w:ascii="Times New Roman" w:hAnsi="Times New Roman" w:cs="Times New Roman"/>
        </w:rPr>
        <w:t>, выполнения требуемых дополнительных доработок</w:t>
      </w:r>
      <w:r w:rsidR="00732AEA">
        <w:rPr>
          <w:rFonts w:ascii="Times New Roman" w:hAnsi="Times New Roman" w:cs="Times New Roman"/>
        </w:rPr>
        <w:t xml:space="preserve"> </w:t>
      </w:r>
      <w:r w:rsidR="00251758">
        <w:rPr>
          <w:rFonts w:ascii="Times New Roman" w:hAnsi="Times New Roman" w:cs="Times New Roman"/>
        </w:rPr>
        <w:t>релиза Системы,</w:t>
      </w:r>
      <w:r w:rsidR="00732AEA">
        <w:rPr>
          <w:rFonts w:ascii="Times New Roman" w:hAnsi="Times New Roman" w:cs="Times New Roman"/>
        </w:rPr>
        <w:t xml:space="preserve"> устранения выявленных </w:t>
      </w:r>
      <w:r w:rsidR="00DB363E">
        <w:rPr>
          <w:rFonts w:ascii="Times New Roman" w:hAnsi="Times New Roman" w:cs="Times New Roman"/>
        </w:rPr>
        <w:t xml:space="preserve">в ходе ОПЭ </w:t>
      </w:r>
      <w:r w:rsidR="00732AEA">
        <w:rPr>
          <w:rFonts w:ascii="Times New Roman" w:hAnsi="Times New Roman" w:cs="Times New Roman"/>
        </w:rPr>
        <w:t xml:space="preserve">недостатков </w:t>
      </w:r>
      <w:r w:rsidR="00DB363E">
        <w:rPr>
          <w:rFonts w:ascii="Times New Roman" w:hAnsi="Times New Roman" w:cs="Times New Roman"/>
        </w:rPr>
        <w:t xml:space="preserve">и замечаний </w:t>
      </w:r>
      <w:r w:rsidR="00732AEA">
        <w:rPr>
          <w:rFonts w:ascii="Times New Roman" w:hAnsi="Times New Roman" w:cs="Times New Roman"/>
        </w:rPr>
        <w:t xml:space="preserve">в работе </w:t>
      </w:r>
      <w:r w:rsidR="00251758">
        <w:rPr>
          <w:rFonts w:ascii="Times New Roman" w:hAnsi="Times New Roman" w:cs="Times New Roman"/>
        </w:rPr>
        <w:t xml:space="preserve">релиза </w:t>
      </w:r>
      <w:r w:rsidR="00DB363E">
        <w:rPr>
          <w:rFonts w:ascii="Times New Roman" w:hAnsi="Times New Roman" w:cs="Times New Roman"/>
        </w:rPr>
        <w:t>Системы</w:t>
      </w:r>
      <w:r w:rsidRPr="000C3307">
        <w:rPr>
          <w:rFonts w:ascii="Times New Roman" w:hAnsi="Times New Roman" w:cs="Times New Roman"/>
        </w:rPr>
        <w:t xml:space="preserve">. </w:t>
      </w:r>
    </w:p>
    <w:p w14:paraId="312DA918" w14:textId="3FBCDCBA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4B6CB1B2" w14:textId="23E9E99C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5FB3C762" w14:textId="0EF4DFE8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633E90EF" w14:textId="724B0FDD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44AC98D5" w14:textId="2C6FED7C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5CF67A2C" w14:textId="76B9D8CD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52BF231D" w14:textId="09B2E615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2F315F3D" w14:textId="141F7610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1601018E" w14:textId="55752289" w:rsidR="00380FED" w:rsidRPr="009C2C53" w:rsidRDefault="00380FED" w:rsidP="009C2C53">
      <w:pPr>
        <w:pStyle w:val="2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4" w:name="_Toc203155787"/>
      <w:r w:rsidRPr="009C2C53">
        <w:rPr>
          <w:rFonts w:ascii="Times New Roman" w:hAnsi="Times New Roman" w:cs="Times New Roman"/>
          <w:b/>
          <w:color w:val="auto"/>
          <w:sz w:val="24"/>
          <w:szCs w:val="24"/>
        </w:rPr>
        <w:t>Приложение 1</w:t>
      </w:r>
      <w:bookmarkEnd w:id="134"/>
    </w:p>
    <w:p w14:paraId="09BAD7DC" w14:textId="6D382DD9" w:rsidR="00380FED" w:rsidRPr="009C2C53" w:rsidRDefault="00F526B7" w:rsidP="009C2C53">
      <w:pPr>
        <w:pStyle w:val="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5" w:name="_Toc203155456"/>
      <w:bookmarkStart w:id="136" w:name="_Toc203155788"/>
      <w:r w:rsidRPr="009C2C53">
        <w:rPr>
          <w:rFonts w:ascii="Times New Roman" w:hAnsi="Times New Roman" w:cs="Times New Roman"/>
          <w:b/>
          <w:color w:val="auto"/>
          <w:sz w:val="24"/>
          <w:szCs w:val="24"/>
        </w:rPr>
        <w:t>Функциональные требования Финансового отдела и Планово-экономического отдела</w:t>
      </w:r>
      <w:bookmarkEnd w:id="135"/>
      <w:bookmarkEnd w:id="136"/>
    </w:p>
    <w:p w14:paraId="4109F723" w14:textId="302B778B" w:rsidR="00380FED" w:rsidRDefault="00380FED" w:rsidP="00732AEA">
      <w:pPr>
        <w:jc w:val="both"/>
        <w:rPr>
          <w:rFonts w:ascii="Times New Roman" w:hAnsi="Times New Roman" w:cs="Times New Roman"/>
        </w:rPr>
      </w:pPr>
    </w:p>
    <w:p w14:paraId="6408E44F" w14:textId="0E61412B" w:rsidR="00193972" w:rsidRPr="009C2C53" w:rsidRDefault="002F20F2" w:rsidP="000947D8">
      <w:pPr>
        <w:pStyle w:val="a8"/>
        <w:numPr>
          <w:ilvl w:val="0"/>
          <w:numId w:val="83"/>
        </w:numPr>
        <w:spacing w:after="120" w:line="240" w:lineRule="auto"/>
        <w:ind w:left="567" w:hanging="567"/>
        <w:contextualSpacing w:val="0"/>
        <w:outlineLvl w:val="0"/>
        <w:rPr>
          <w:rFonts w:ascii="Times New Roman" w:hAnsi="Times New Roman" w:cs="Times New Roman"/>
          <w:b/>
          <w:sz w:val="24"/>
        </w:rPr>
      </w:pPr>
      <w:bookmarkStart w:id="137" w:name="_Toc203155457"/>
      <w:bookmarkStart w:id="138" w:name="_Toc203155789"/>
      <w:r w:rsidRPr="009C2C53">
        <w:rPr>
          <w:rFonts w:ascii="Times New Roman" w:hAnsi="Times New Roman" w:cs="Times New Roman"/>
          <w:b/>
          <w:sz w:val="24"/>
        </w:rPr>
        <w:t>Общие требования к</w:t>
      </w:r>
      <w:r w:rsidR="00193972" w:rsidRPr="009C2C53">
        <w:rPr>
          <w:rFonts w:ascii="Times New Roman" w:hAnsi="Times New Roman" w:cs="Times New Roman"/>
          <w:b/>
          <w:sz w:val="24"/>
        </w:rPr>
        <w:t xml:space="preserve"> </w:t>
      </w:r>
      <w:r w:rsidR="006E3C56" w:rsidRPr="009C2C53">
        <w:rPr>
          <w:rFonts w:ascii="Times New Roman" w:hAnsi="Times New Roman" w:cs="Times New Roman"/>
          <w:b/>
          <w:sz w:val="24"/>
        </w:rPr>
        <w:t>Системе</w:t>
      </w:r>
      <w:bookmarkEnd w:id="137"/>
      <w:bookmarkEnd w:id="138"/>
    </w:p>
    <w:p w14:paraId="442B971F" w14:textId="77777777" w:rsidR="00193972" w:rsidRPr="009C2C53" w:rsidRDefault="00193972" w:rsidP="000947D8">
      <w:pPr>
        <w:pStyle w:val="a8"/>
        <w:numPr>
          <w:ilvl w:val="1"/>
          <w:numId w:val="83"/>
        </w:numPr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Необходимо охватить все подразделения компаний групп компаний Оренбургского блока (далее ОРБ), которые будут наполнять базу необходимой информацией. </w:t>
      </w:r>
    </w:p>
    <w:p w14:paraId="575153BB" w14:textId="77777777" w:rsidR="00193972" w:rsidRPr="009C2C53" w:rsidRDefault="00193972" w:rsidP="000947D8">
      <w:pPr>
        <w:pStyle w:val="a8"/>
        <w:numPr>
          <w:ilvl w:val="1"/>
          <w:numId w:val="83"/>
        </w:numPr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В обязательном порядке система наполняется не только плановыми данными для построения бизнес-планов и прогнозов, но и оперативными данными (к примеру, отгрузка на основании складского учета), а также фактическими данными из системы бухгалтерского учета на основе бухгалтерских регистров.  </w:t>
      </w:r>
    </w:p>
    <w:p w14:paraId="6606141C" w14:textId="77777777" w:rsidR="00193972" w:rsidRPr="009C2C53" w:rsidRDefault="00193972" w:rsidP="000947D8">
      <w:pPr>
        <w:pStyle w:val="a8"/>
        <w:numPr>
          <w:ilvl w:val="1"/>
          <w:numId w:val="83"/>
        </w:numPr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Возможность строить отчеты как консолидировано (за вычетом внутригрупповых оборотов– далее ВГО), так и отдельно по каждому юридическому лицу.</w:t>
      </w:r>
    </w:p>
    <w:p w14:paraId="123E5496" w14:textId="77777777" w:rsidR="00193972" w:rsidRPr="009C2C53" w:rsidRDefault="00193972" w:rsidP="000947D8">
      <w:pPr>
        <w:pStyle w:val="a8"/>
        <w:numPr>
          <w:ilvl w:val="1"/>
          <w:numId w:val="83"/>
        </w:numPr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Возможность корректировать («вручную») бухгалтерскую аналитику под управленческий учет (далее - УУ) без изменения бухгалтерских регистров и без оказания влияния на фактическую бухгалтерскую отчетность.</w:t>
      </w:r>
    </w:p>
    <w:p w14:paraId="7C3FACDF" w14:textId="54FBD918" w:rsidR="00193972" w:rsidRDefault="00193972" w:rsidP="000947D8">
      <w:pPr>
        <w:pStyle w:val="a8"/>
        <w:numPr>
          <w:ilvl w:val="1"/>
          <w:numId w:val="83"/>
        </w:numPr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Необходимо поддерживать существующие периметры консолидации, а также иметь возможность скорректировать периметры консолидации, к примеру, добавить юр. лицо / удалить юр. лицо из периметра. </w:t>
      </w:r>
    </w:p>
    <w:p w14:paraId="5CC45DA9" w14:textId="77777777" w:rsidR="002F20F2" w:rsidRPr="009C2C53" w:rsidRDefault="002F20F2" w:rsidP="009C2C53">
      <w:pPr>
        <w:pStyle w:val="a8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31D7D190" w14:textId="744A0478" w:rsidR="00193972" w:rsidRDefault="00193972" w:rsidP="002F20F2">
      <w:pPr>
        <w:pStyle w:val="a8"/>
        <w:spacing w:after="6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Существующие периметры консолидации:</w:t>
      </w:r>
    </w:p>
    <w:p w14:paraId="569A54E5" w14:textId="77777777" w:rsidR="002F20F2" w:rsidRPr="009C2C53" w:rsidRDefault="002F20F2" w:rsidP="009C2C53">
      <w:pPr>
        <w:pStyle w:val="a8"/>
        <w:spacing w:after="6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</w:p>
    <w:p w14:paraId="3F8F402D" w14:textId="5CB9053C" w:rsidR="00193972" w:rsidRPr="009C2C53" w:rsidRDefault="00193972" w:rsidP="009C2C53">
      <w:pPr>
        <w:spacing w:after="120" w:line="240" w:lineRule="auto"/>
        <w:ind w:left="567" w:hanging="567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10" w:type="dxa"/>
        <w:tblLook w:val="04A0" w:firstRow="1" w:lastRow="0" w:firstColumn="1" w:lastColumn="0" w:noHBand="0" w:noVBand="1"/>
      </w:tblPr>
      <w:tblGrid>
        <w:gridCol w:w="5528"/>
        <w:gridCol w:w="1843"/>
        <w:gridCol w:w="1701"/>
      </w:tblGrid>
      <w:tr w:rsidR="00193972" w:rsidRPr="009C2C53" w14:paraId="6504B270" w14:textId="77777777" w:rsidTr="009C2C53">
        <w:trPr>
          <w:trHeight w:val="315"/>
        </w:trPr>
        <w:tc>
          <w:tcPr>
            <w:tcW w:w="5528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D9E2F3"/>
            <w:vAlign w:val="center"/>
            <w:hideMark/>
          </w:tcPr>
          <w:p w14:paraId="759DE765" w14:textId="410AAAF5" w:rsidR="00193972" w:rsidRPr="009C2C53" w:rsidRDefault="002F20F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2C53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62B7A9" wp14:editId="55802AAD">
                      <wp:simplePos x="0" y="0"/>
                      <wp:positionH relativeFrom="margin">
                        <wp:posOffset>-55880</wp:posOffset>
                      </wp:positionH>
                      <wp:positionV relativeFrom="paragraph">
                        <wp:posOffset>-447675</wp:posOffset>
                      </wp:positionV>
                      <wp:extent cx="1353820" cy="314325"/>
                      <wp:effectExtent l="0" t="0" r="0" b="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382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F1CB21" w14:textId="77777777" w:rsidR="00C779EE" w:rsidRPr="009C2C53" w:rsidRDefault="00C779EE" w:rsidP="001939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9C2C53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Cs w:val="24"/>
                                    </w:rPr>
                                    <w:t>Группа ОРБ: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2B7A9" id="Прямоугольник 34" o:spid="_x0000_s1026" style="position:absolute;left:0;text-align:left;margin-left:-4.4pt;margin-top:-35.25pt;width:106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" filled="f" stroked="f" strokeweight="1pt">
                      <v:textbox>
                        <w:txbxContent>
                          <w:p w14:paraId="6DF1CB21" w14:textId="77777777" w:rsidR="00C779EE" w:rsidRPr="009C2C53" w:rsidRDefault="00C779EE" w:rsidP="001939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9C2C5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  <w:t>Группа ОРБ: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193972" w:rsidRPr="009C2C53">
              <w:rPr>
                <w:rFonts w:ascii="Times New Roman" w:hAnsi="Times New Roman" w:cs="Times New Roman"/>
              </w:rPr>
              <w:t xml:space="preserve">       </w:t>
            </w:r>
            <w:r w:rsidR="00193972" w:rsidRPr="009C2C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Компании</w:t>
            </w:r>
          </w:p>
        </w:tc>
        <w:tc>
          <w:tcPr>
            <w:tcW w:w="3544" w:type="dxa"/>
            <w:gridSpan w:val="2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E2F3"/>
            <w:vAlign w:val="center"/>
            <w:hideMark/>
          </w:tcPr>
          <w:p w14:paraId="45C300DB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Уровни консолидации</w:t>
            </w:r>
          </w:p>
        </w:tc>
      </w:tr>
      <w:tr w:rsidR="00193972" w:rsidRPr="009C2C53" w14:paraId="18E96A0C" w14:textId="77777777" w:rsidTr="009C2C53">
        <w:trPr>
          <w:trHeight w:val="375"/>
        </w:trPr>
        <w:tc>
          <w:tcPr>
            <w:tcW w:w="5528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03E6D93" w14:textId="77777777" w:rsidR="00193972" w:rsidRPr="009C2C53" w:rsidRDefault="00193972" w:rsidP="009C2C53">
            <w:p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E2F3"/>
            <w:vAlign w:val="center"/>
            <w:hideMark/>
          </w:tcPr>
          <w:p w14:paraId="75FE4FAE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уровень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E2F3"/>
            <w:vAlign w:val="center"/>
            <w:hideMark/>
          </w:tcPr>
          <w:p w14:paraId="3843B7A8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уровень</w:t>
            </w:r>
          </w:p>
        </w:tc>
      </w:tr>
      <w:tr w:rsidR="00193972" w:rsidRPr="009C2C53" w14:paraId="41CC876A" w14:textId="77777777" w:rsidTr="009C2C53">
        <w:trPr>
          <w:trHeight w:val="300"/>
        </w:trPr>
        <w:tc>
          <w:tcPr>
            <w:tcW w:w="552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14:paraId="4D9602CF" w14:textId="77777777" w:rsidR="00193972" w:rsidRPr="009C2C53" w:rsidRDefault="00193972" w:rsidP="009C2C53">
            <w:p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lang w:eastAsia="ru-RU"/>
              </w:rPr>
              <w:t>Добыча углеводородного сырья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14:paraId="0EF69EBC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14:paraId="26345C7A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ym w:font="Wingdings" w:char="F0FC"/>
            </w:r>
          </w:p>
        </w:tc>
      </w:tr>
      <w:tr w:rsidR="00193972" w:rsidRPr="009C2C53" w14:paraId="029B25F7" w14:textId="77777777" w:rsidTr="009C2C53">
        <w:trPr>
          <w:trHeight w:val="300"/>
        </w:trPr>
        <w:tc>
          <w:tcPr>
            <w:tcW w:w="552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E73D834" w14:textId="6D5AA39F" w:rsidR="00193972" w:rsidRPr="009C2C53" w:rsidRDefault="00A6264A" w:rsidP="009C2C53">
            <w:pPr>
              <w:spacing w:after="0" w:line="240" w:lineRule="auto"/>
              <w:ind w:left="567"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3D7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lang w:eastAsia="ru-RU"/>
              </w:rPr>
              <w:t>АО «Ойлгазтэт»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3A35E8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ym w:font="Wingdings" w:char="F0FC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D32D827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3972" w:rsidRPr="009C2C53" w14:paraId="3DAD72B4" w14:textId="77777777" w:rsidTr="009C2C53">
        <w:trPr>
          <w:trHeight w:val="315"/>
        </w:trPr>
        <w:tc>
          <w:tcPr>
            <w:tcW w:w="552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50C2763" w14:textId="3DB9400B" w:rsidR="00193972" w:rsidRPr="009C2C53" w:rsidRDefault="00A6264A" w:rsidP="009C2C53">
            <w:pPr>
              <w:spacing w:after="0" w:line="240" w:lineRule="auto"/>
              <w:ind w:left="567"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lang w:eastAsia="ru-RU"/>
              </w:rPr>
              <w:t>Юридическое лицо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E4FAC5B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ym w:font="Wingdings" w:char="F0FC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193C9B2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3972" w:rsidRPr="009C2C53" w14:paraId="04CDA2E1" w14:textId="77777777" w:rsidTr="009C2C53">
        <w:trPr>
          <w:trHeight w:val="315"/>
        </w:trPr>
        <w:tc>
          <w:tcPr>
            <w:tcW w:w="552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2163058" w14:textId="1F854DF5" w:rsidR="00193972" w:rsidRPr="009C2C53" w:rsidRDefault="00A6264A" w:rsidP="009C2C53">
            <w:pPr>
              <w:spacing w:after="0" w:line="240" w:lineRule="auto"/>
              <w:ind w:left="567"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lang w:eastAsia="ru-RU"/>
              </w:rPr>
              <w:t>Юридическое лицо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8496859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ym w:font="Wingdings" w:char="F0FC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3350A01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3972" w:rsidRPr="009C2C53" w14:paraId="44A03979" w14:textId="77777777" w:rsidTr="009C2C53">
        <w:trPr>
          <w:trHeight w:val="315"/>
        </w:trPr>
        <w:tc>
          <w:tcPr>
            <w:tcW w:w="552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FEE5566" w14:textId="3AEE2210" w:rsidR="00193972" w:rsidRPr="009C2C53" w:rsidRDefault="00A6264A" w:rsidP="009C2C53">
            <w:pPr>
              <w:spacing w:after="0" w:line="240" w:lineRule="auto"/>
              <w:ind w:left="567"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lang w:eastAsia="ru-RU"/>
              </w:rPr>
              <w:t>Юридическое лицо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54F04B8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ym w:font="Wingdings" w:char="F0FC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374D871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3972" w:rsidRPr="009C2C53" w14:paraId="7F91BB4E" w14:textId="77777777" w:rsidTr="009C2C53">
        <w:trPr>
          <w:trHeight w:val="315"/>
        </w:trPr>
        <w:tc>
          <w:tcPr>
            <w:tcW w:w="552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1C9A94D" w14:textId="00DDA128" w:rsidR="00193972" w:rsidRPr="009C2C53" w:rsidRDefault="00A6264A" w:rsidP="009C2C53">
            <w:pPr>
              <w:spacing w:after="0" w:line="240" w:lineRule="auto"/>
              <w:ind w:left="567"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lang w:eastAsia="ru-RU"/>
              </w:rPr>
              <w:t>Юридическое лицо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070E0B7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ym w:font="Wingdings" w:char="F0FC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5699BFB" w14:textId="77777777" w:rsidR="00193972" w:rsidRPr="009C2C53" w:rsidRDefault="00193972" w:rsidP="009C2C53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2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14CB9859" w14:textId="77777777" w:rsidR="00193972" w:rsidRPr="009C2C53" w:rsidRDefault="00193972" w:rsidP="000947D8">
      <w:pPr>
        <w:pStyle w:val="a8"/>
        <w:numPr>
          <w:ilvl w:val="1"/>
          <w:numId w:val="83"/>
        </w:numPr>
        <w:spacing w:before="24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Необходимо предусмотреть возможность настраивать каждому руководителю свой интерфейс с необходимым ему (руководителю) отчетами.</w:t>
      </w:r>
    </w:p>
    <w:p w14:paraId="61A04F4B" w14:textId="328326BB" w:rsidR="00193972" w:rsidRDefault="00193972" w:rsidP="000947D8">
      <w:pPr>
        <w:pStyle w:val="a8"/>
        <w:numPr>
          <w:ilvl w:val="1"/>
          <w:numId w:val="8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Возможность опционального выбора построения следующих отчетов в руб. или USD (по возможности в других основных свободно конвертируемых валютах) в зависимости от пожеланий пользователя и в разрезе план, факт, ожидаемый факт, прогноз:</w:t>
      </w:r>
    </w:p>
    <w:p w14:paraId="6C71B32A" w14:textId="77777777" w:rsidR="002F20F2" w:rsidRPr="009C2C53" w:rsidRDefault="002F20F2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5E0EDC97" w14:textId="77777777" w:rsidR="00193972" w:rsidRPr="009C2C53" w:rsidRDefault="00193972" w:rsidP="000947D8">
      <w:pPr>
        <w:pStyle w:val="a8"/>
        <w:numPr>
          <w:ilvl w:val="0"/>
          <w:numId w:val="9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Отчет о финансовых результатах (далее ОФР)</w:t>
      </w:r>
    </w:p>
    <w:p w14:paraId="7B317FB8" w14:textId="77777777" w:rsidR="00193972" w:rsidRPr="009C2C53" w:rsidRDefault="00193972" w:rsidP="000947D8">
      <w:pPr>
        <w:pStyle w:val="a8"/>
        <w:numPr>
          <w:ilvl w:val="0"/>
          <w:numId w:val="9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Бюджет движения денежных средств (далее БДДС)</w:t>
      </w:r>
    </w:p>
    <w:p w14:paraId="34FDA124" w14:textId="77777777" w:rsidR="00193972" w:rsidRPr="009C2C53" w:rsidRDefault="00193972" w:rsidP="000947D8">
      <w:pPr>
        <w:pStyle w:val="a8"/>
        <w:numPr>
          <w:ilvl w:val="0"/>
          <w:numId w:val="91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9C2C53">
        <w:rPr>
          <w:rFonts w:ascii="Times New Roman" w:hAnsi="Times New Roman" w:cs="Times New Roman"/>
        </w:rPr>
        <w:t>Подневной</w:t>
      </w:r>
      <w:proofErr w:type="spellEnd"/>
      <w:r w:rsidRPr="009C2C53">
        <w:rPr>
          <w:rFonts w:ascii="Times New Roman" w:hAnsi="Times New Roman" w:cs="Times New Roman"/>
        </w:rPr>
        <w:t xml:space="preserve"> платежный календарь</w:t>
      </w:r>
    </w:p>
    <w:p w14:paraId="011BC01E" w14:textId="77777777" w:rsidR="00193972" w:rsidRPr="009C2C53" w:rsidRDefault="00193972" w:rsidP="000947D8">
      <w:pPr>
        <w:pStyle w:val="a8"/>
        <w:numPr>
          <w:ilvl w:val="0"/>
          <w:numId w:val="91"/>
        </w:numPr>
        <w:spacing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Ряд иных отчетов (подробно будет сформулировано в процессе формирования конкретных технических заданий)</w:t>
      </w:r>
    </w:p>
    <w:p w14:paraId="20A5F0CE" w14:textId="0AD656E7" w:rsidR="00193972" w:rsidRPr="009C2C53" w:rsidRDefault="002F20F2" w:rsidP="000947D8">
      <w:pPr>
        <w:pStyle w:val="a8"/>
        <w:numPr>
          <w:ilvl w:val="0"/>
          <w:numId w:val="83"/>
        </w:numPr>
        <w:spacing w:after="120" w:line="240" w:lineRule="auto"/>
        <w:ind w:left="567" w:hanging="567"/>
        <w:contextualSpacing w:val="0"/>
        <w:outlineLvl w:val="0"/>
        <w:rPr>
          <w:rFonts w:ascii="Times New Roman" w:hAnsi="Times New Roman" w:cs="Times New Roman"/>
          <w:b/>
          <w:sz w:val="24"/>
        </w:rPr>
      </w:pPr>
      <w:bookmarkStart w:id="139" w:name="_Toc138092280"/>
      <w:bookmarkStart w:id="140" w:name="_Toc203155458"/>
      <w:bookmarkStart w:id="141" w:name="_Toc203155790"/>
      <w:r w:rsidRPr="009C2C53">
        <w:rPr>
          <w:rFonts w:ascii="Times New Roman" w:hAnsi="Times New Roman" w:cs="Times New Roman"/>
          <w:b/>
          <w:sz w:val="24"/>
        </w:rPr>
        <w:t>Договоры</w:t>
      </w:r>
      <w:bookmarkEnd w:id="139"/>
      <w:bookmarkEnd w:id="140"/>
      <w:bookmarkEnd w:id="141"/>
    </w:p>
    <w:p w14:paraId="1913C144" w14:textId="77777777" w:rsidR="00193972" w:rsidRPr="009C2C53" w:rsidRDefault="00193972" w:rsidP="009C2C53">
      <w:pPr>
        <w:pStyle w:val="a8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lastRenderedPageBreak/>
        <w:t>Необходимо реализовать механизм, обеспечивающий контроль не превышения (в части затрат Юридических лиц, группы Компаний) утвержденного бизнес-плана на стадии заключения любого договора.</w:t>
      </w:r>
    </w:p>
    <w:p w14:paraId="25EA160C" w14:textId="77777777" w:rsidR="00193972" w:rsidRPr="009C2C53" w:rsidRDefault="00193972" w:rsidP="009C2C53">
      <w:pPr>
        <w:pStyle w:val="a8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Необходимо предусмотреть, чтобы договоры и дополнительные соглашения к ним подгружались в </w:t>
      </w:r>
      <w:r w:rsidRPr="009C2C53">
        <w:rPr>
          <w:rFonts w:ascii="Times New Roman" w:hAnsi="Times New Roman" w:cs="Times New Roman"/>
          <w:lang w:val="en-US"/>
        </w:rPr>
        <w:t>ERP</w:t>
      </w:r>
      <w:r w:rsidRPr="009C2C53">
        <w:rPr>
          <w:rFonts w:ascii="Times New Roman" w:hAnsi="Times New Roman" w:cs="Times New Roman"/>
        </w:rPr>
        <w:t>, и были постоянно доступны в структурируемой и понятной форме по каждому контрагенту – реестр действующих договоров в динамическом формате.</w:t>
      </w:r>
    </w:p>
    <w:p w14:paraId="205C9F5E" w14:textId="4E8A96D7" w:rsidR="00193972" w:rsidRPr="009C2C53" w:rsidRDefault="002F20F2" w:rsidP="000947D8">
      <w:pPr>
        <w:pStyle w:val="a8"/>
        <w:numPr>
          <w:ilvl w:val="0"/>
          <w:numId w:val="83"/>
        </w:numPr>
        <w:spacing w:after="120" w:line="240" w:lineRule="auto"/>
        <w:ind w:left="567" w:hanging="567"/>
        <w:contextualSpacing w:val="0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42" w:name="_Toc138092281"/>
      <w:bookmarkStart w:id="143" w:name="_Toc203155459"/>
      <w:bookmarkStart w:id="144" w:name="_Toc203155791"/>
      <w:r w:rsidRPr="009C2C53">
        <w:rPr>
          <w:rFonts w:ascii="Times New Roman" w:hAnsi="Times New Roman" w:cs="Times New Roman"/>
          <w:b/>
          <w:sz w:val="24"/>
          <w:szCs w:val="24"/>
        </w:rPr>
        <w:t>Управление денежными потоками</w:t>
      </w:r>
      <w:bookmarkEnd w:id="142"/>
      <w:bookmarkEnd w:id="143"/>
      <w:bookmarkEnd w:id="144"/>
    </w:p>
    <w:p w14:paraId="1C5AA28B" w14:textId="0FA1543A" w:rsidR="00193972" w:rsidRPr="009C2C53" w:rsidRDefault="002F20F2" w:rsidP="000947D8">
      <w:pPr>
        <w:pStyle w:val="a8"/>
        <w:numPr>
          <w:ilvl w:val="1"/>
          <w:numId w:val="83"/>
        </w:numPr>
        <w:spacing w:after="120" w:line="240" w:lineRule="auto"/>
        <w:ind w:left="567" w:hanging="567"/>
        <w:contextualSpacing w:val="0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45" w:name="_Toc138092282"/>
      <w:bookmarkStart w:id="146" w:name="_Toc203155460"/>
      <w:bookmarkStart w:id="147" w:name="_Toc203155792"/>
      <w:r w:rsidRPr="009C2C53">
        <w:rPr>
          <w:rFonts w:ascii="Times New Roman" w:hAnsi="Times New Roman" w:cs="Times New Roman"/>
          <w:b/>
          <w:sz w:val="24"/>
          <w:szCs w:val="24"/>
        </w:rPr>
        <w:t>Платежный календарь</w:t>
      </w:r>
      <w:bookmarkEnd w:id="145"/>
      <w:bookmarkEnd w:id="146"/>
      <w:bookmarkEnd w:id="147"/>
    </w:p>
    <w:p w14:paraId="5C1A71F8" w14:textId="77777777" w:rsidR="00193972" w:rsidRPr="009C2C53" w:rsidRDefault="00193972" w:rsidP="009C2C53">
      <w:pPr>
        <w:pStyle w:val="a8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Платежный календарь – это отчет, который позволяет управлять денежными средствами компании, отслеживать кассовые разрывы. </w:t>
      </w:r>
    </w:p>
    <w:p w14:paraId="7D931384" w14:textId="77777777" w:rsidR="00193972" w:rsidRPr="009C2C53" w:rsidRDefault="00193972" w:rsidP="000947D8">
      <w:pPr>
        <w:pStyle w:val="a8"/>
        <w:numPr>
          <w:ilvl w:val="2"/>
          <w:numId w:val="83"/>
        </w:numPr>
        <w:spacing w:before="24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Отчет должен корректно формироваться в любой момент времени по расходной части в разрезе операционной, финансовой и инвестиционной деятельности по статьям </w:t>
      </w:r>
      <w:proofErr w:type="gramStart"/>
      <w:r w:rsidRPr="009C2C53">
        <w:rPr>
          <w:rFonts w:ascii="Times New Roman" w:hAnsi="Times New Roman" w:cs="Times New Roman"/>
        </w:rPr>
        <w:t>БДДС .</w:t>
      </w:r>
      <w:proofErr w:type="gramEnd"/>
      <w:r w:rsidRPr="009C2C53">
        <w:rPr>
          <w:rFonts w:ascii="Times New Roman" w:hAnsi="Times New Roman" w:cs="Times New Roman"/>
        </w:rPr>
        <w:t xml:space="preserve"> </w:t>
      </w:r>
    </w:p>
    <w:p w14:paraId="0E609E00" w14:textId="77777777" w:rsidR="00193972" w:rsidRPr="009C2C53" w:rsidRDefault="00193972" w:rsidP="000947D8">
      <w:pPr>
        <w:pStyle w:val="a8"/>
        <w:numPr>
          <w:ilvl w:val="2"/>
          <w:numId w:val="83"/>
        </w:numPr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Отчет строится в рублях. </w:t>
      </w:r>
    </w:p>
    <w:p w14:paraId="2B9A20F8" w14:textId="77777777" w:rsidR="00193972" w:rsidRPr="009C2C53" w:rsidRDefault="00193972" w:rsidP="000947D8">
      <w:pPr>
        <w:pStyle w:val="a8"/>
        <w:numPr>
          <w:ilvl w:val="2"/>
          <w:numId w:val="83"/>
        </w:numPr>
        <w:spacing w:before="240"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Отчет должен позволять расшифровывать любую статью в платежном календаре посредством двойного нажатия на статью.  </w:t>
      </w:r>
    </w:p>
    <w:p w14:paraId="52EFA20F" w14:textId="58D901A8" w:rsidR="00193972" w:rsidRPr="009C2C53" w:rsidRDefault="00D7293C" w:rsidP="000947D8">
      <w:pPr>
        <w:pStyle w:val="a8"/>
        <w:numPr>
          <w:ilvl w:val="1"/>
          <w:numId w:val="83"/>
        </w:numPr>
        <w:spacing w:before="240" w:after="120" w:line="240" w:lineRule="auto"/>
        <w:ind w:left="567" w:hanging="567"/>
        <w:contextualSpacing w:val="0"/>
        <w:outlineLvl w:val="1"/>
        <w:rPr>
          <w:rFonts w:ascii="Times New Roman" w:hAnsi="Times New Roman" w:cs="Times New Roman"/>
          <w:b/>
          <w:sz w:val="24"/>
        </w:rPr>
      </w:pPr>
      <w:bookmarkStart w:id="148" w:name="_Toc138092283"/>
      <w:bookmarkStart w:id="149" w:name="_Toc203155461"/>
      <w:bookmarkStart w:id="150" w:name="_Toc203155793"/>
      <w:r w:rsidRPr="009C2C53">
        <w:rPr>
          <w:rFonts w:ascii="Times New Roman" w:hAnsi="Times New Roman" w:cs="Times New Roman"/>
          <w:b/>
          <w:sz w:val="24"/>
        </w:rPr>
        <w:t>Реестр платежей</w:t>
      </w:r>
      <w:bookmarkEnd w:id="148"/>
      <w:bookmarkEnd w:id="149"/>
      <w:bookmarkEnd w:id="150"/>
    </w:p>
    <w:p w14:paraId="4E28FCBB" w14:textId="77777777" w:rsidR="00193972" w:rsidRPr="009C2C53" w:rsidRDefault="00193972" w:rsidP="009C2C53">
      <w:pPr>
        <w:pStyle w:val="a8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Данный отчет формируется ежедневно, включает планируемые платежи текущего дня на основании заявок подразделений. Необходимые функции:</w:t>
      </w:r>
    </w:p>
    <w:p w14:paraId="15745F43" w14:textId="77777777" w:rsidR="00193972" w:rsidRPr="009C2C53" w:rsidRDefault="00193972" w:rsidP="000947D8">
      <w:pPr>
        <w:pStyle w:val="a8"/>
        <w:numPr>
          <w:ilvl w:val="0"/>
          <w:numId w:val="92"/>
        </w:numPr>
        <w:spacing w:before="240"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маршрут электронного согласования;</w:t>
      </w:r>
    </w:p>
    <w:p w14:paraId="2C775233" w14:textId="77777777" w:rsidR="00193972" w:rsidRPr="009C2C53" w:rsidRDefault="00193972" w:rsidP="000947D8">
      <w:pPr>
        <w:pStyle w:val="a8"/>
        <w:numPr>
          <w:ilvl w:val="0"/>
          <w:numId w:val="9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идентификация платежей сверх бизнес-плана, сверх бюджета месяца, с возможностью подгрузки писем;</w:t>
      </w:r>
    </w:p>
    <w:p w14:paraId="78994597" w14:textId="77777777" w:rsidR="00193972" w:rsidRPr="009C2C53" w:rsidRDefault="00193972" w:rsidP="000947D8">
      <w:pPr>
        <w:pStyle w:val="a8"/>
        <w:numPr>
          <w:ilvl w:val="0"/>
          <w:numId w:val="9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возможность определения остатка по бюджету за вычетом заявленных платежей;</w:t>
      </w:r>
    </w:p>
    <w:p w14:paraId="2B0FB49B" w14:textId="77777777" w:rsidR="00193972" w:rsidRPr="009C2C53" w:rsidRDefault="00193972" w:rsidP="000947D8">
      <w:pPr>
        <w:pStyle w:val="a8"/>
        <w:numPr>
          <w:ilvl w:val="0"/>
          <w:numId w:val="9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настроить привязку первичной документации в виде скан-копий к заявке на оплату (Счет на оплату, Акт, Приложения к договору, Спецификация и проч.);</w:t>
      </w:r>
    </w:p>
    <w:p w14:paraId="149076CD" w14:textId="77777777" w:rsidR="00193972" w:rsidRPr="009C2C53" w:rsidRDefault="00193972" w:rsidP="000947D8">
      <w:pPr>
        <w:pStyle w:val="a8"/>
        <w:numPr>
          <w:ilvl w:val="0"/>
          <w:numId w:val="92"/>
        </w:numPr>
        <w:spacing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сделать доступным ссылку на Договор (доп. соглашение, спецификацию и проч.) из заявки на оплату, через привязку к базе договоров/системе электронного документооборота.</w:t>
      </w:r>
    </w:p>
    <w:p w14:paraId="052A5DCF" w14:textId="4325D69C" w:rsidR="00193972" w:rsidRDefault="00193972" w:rsidP="002F20F2">
      <w:pPr>
        <w:pStyle w:val="a8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Текущий вариант реестра:</w:t>
      </w:r>
    </w:p>
    <w:p w14:paraId="1DA70733" w14:textId="77777777" w:rsidR="002F20F2" w:rsidRPr="009C2C53" w:rsidRDefault="002F20F2" w:rsidP="009C2C53">
      <w:pPr>
        <w:pStyle w:val="a8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455D7EAE" w14:textId="77777777" w:rsidR="00193972" w:rsidRPr="009C2C53" w:rsidRDefault="00193972" w:rsidP="009C2C53">
      <w:pPr>
        <w:pStyle w:val="a8"/>
        <w:spacing w:after="120" w:line="240" w:lineRule="auto"/>
        <w:ind w:left="567" w:hanging="127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  <w:noProof/>
        </w:rPr>
        <w:drawing>
          <wp:inline distT="0" distB="0" distL="0" distR="0" wp14:anchorId="09257B2B" wp14:editId="7DF2C628">
            <wp:extent cx="6737985" cy="2000250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13983" cy="202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1A0B2" w14:textId="1CF523AE" w:rsidR="00193972" w:rsidRPr="009C2C53" w:rsidRDefault="002F20F2" w:rsidP="000947D8">
      <w:pPr>
        <w:pStyle w:val="a8"/>
        <w:numPr>
          <w:ilvl w:val="1"/>
          <w:numId w:val="83"/>
        </w:numPr>
        <w:spacing w:after="120" w:line="240" w:lineRule="auto"/>
        <w:ind w:left="567" w:hanging="567"/>
        <w:contextualSpacing w:val="0"/>
        <w:outlineLvl w:val="1"/>
        <w:rPr>
          <w:rFonts w:ascii="Times New Roman" w:hAnsi="Times New Roman" w:cs="Times New Roman"/>
          <w:b/>
          <w:sz w:val="24"/>
        </w:rPr>
      </w:pPr>
      <w:bookmarkStart w:id="151" w:name="_Toc138092284"/>
      <w:bookmarkStart w:id="152" w:name="_Toc203155462"/>
      <w:bookmarkStart w:id="153" w:name="_Toc203155794"/>
      <w:r w:rsidRPr="009C2C53">
        <w:rPr>
          <w:rFonts w:ascii="Times New Roman" w:hAnsi="Times New Roman" w:cs="Times New Roman"/>
          <w:b/>
          <w:sz w:val="24"/>
        </w:rPr>
        <w:t>Платежи</w:t>
      </w:r>
      <w:bookmarkEnd w:id="151"/>
      <w:bookmarkEnd w:id="152"/>
      <w:bookmarkEnd w:id="153"/>
    </w:p>
    <w:p w14:paraId="3B0E8B14" w14:textId="0A5149A7" w:rsidR="00193972" w:rsidRPr="009C2C53" w:rsidRDefault="00193972" w:rsidP="009C2C53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После утверждения реестра УК, по соответствующим заявкам формируются    платежные поручения, которые далее выгружаются в клиент-банк. </w:t>
      </w:r>
    </w:p>
    <w:p w14:paraId="37FA63DF" w14:textId="77777777" w:rsidR="00193972" w:rsidRPr="009C2C53" w:rsidRDefault="00193972" w:rsidP="009C2C53">
      <w:pPr>
        <w:pStyle w:val="a8"/>
        <w:spacing w:before="240"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lastRenderedPageBreak/>
        <w:t xml:space="preserve">После проведения платежных поручений (утро следующего рабочего дня) платежи из клиент-банка загружаются в </w:t>
      </w:r>
      <w:r w:rsidRPr="009C2C53">
        <w:rPr>
          <w:rFonts w:ascii="Times New Roman" w:hAnsi="Times New Roman" w:cs="Times New Roman"/>
          <w:lang w:val="en-US"/>
        </w:rPr>
        <w:t>ERP</w:t>
      </w:r>
      <w:r w:rsidRPr="009C2C53">
        <w:rPr>
          <w:rFonts w:ascii="Times New Roman" w:hAnsi="Times New Roman" w:cs="Times New Roman"/>
        </w:rPr>
        <w:t xml:space="preserve">, входящие платежные поручения (поступления денежных средств) аналогично загружаются из клиент-банка. </w:t>
      </w:r>
    </w:p>
    <w:p w14:paraId="1BD6212E" w14:textId="77777777" w:rsidR="00193972" w:rsidRPr="009C2C53" w:rsidRDefault="00193972" w:rsidP="009C2C53">
      <w:pPr>
        <w:pStyle w:val="a8"/>
        <w:spacing w:before="240"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На основании проведенного факта заполняются банковские движения в разрезе статей БДДС, далее формируется выгрузка банковских движений в УК.</w:t>
      </w:r>
    </w:p>
    <w:p w14:paraId="00C399E9" w14:textId="77777777" w:rsidR="00193972" w:rsidRPr="009C2C53" w:rsidRDefault="00193972" w:rsidP="009C2C53">
      <w:pPr>
        <w:pStyle w:val="a8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</w:p>
    <w:p w14:paraId="6AF43BF6" w14:textId="56648BD6" w:rsidR="00193972" w:rsidRPr="009C2C53" w:rsidRDefault="002F20F2" w:rsidP="000947D8">
      <w:pPr>
        <w:pStyle w:val="a8"/>
        <w:numPr>
          <w:ilvl w:val="1"/>
          <w:numId w:val="83"/>
        </w:numPr>
        <w:spacing w:after="120" w:line="240" w:lineRule="auto"/>
        <w:ind w:left="567" w:hanging="567"/>
        <w:contextualSpacing w:val="0"/>
        <w:outlineLvl w:val="1"/>
        <w:rPr>
          <w:rFonts w:ascii="Times New Roman" w:hAnsi="Times New Roman" w:cs="Times New Roman"/>
          <w:b/>
          <w:sz w:val="24"/>
        </w:rPr>
      </w:pPr>
      <w:bookmarkStart w:id="154" w:name="_Toc203155463"/>
      <w:bookmarkStart w:id="155" w:name="_Toc203155795"/>
      <w:r w:rsidRPr="009C2C53">
        <w:rPr>
          <w:rFonts w:ascii="Times New Roman" w:hAnsi="Times New Roman" w:cs="Times New Roman"/>
          <w:b/>
          <w:sz w:val="24"/>
        </w:rPr>
        <w:t>Реестр зачета встречных требований</w:t>
      </w:r>
      <w:bookmarkEnd w:id="154"/>
      <w:bookmarkEnd w:id="155"/>
    </w:p>
    <w:p w14:paraId="36AD2EAD" w14:textId="77777777" w:rsidR="00193972" w:rsidRPr="009C2C53" w:rsidRDefault="00193972" w:rsidP="009C2C53">
      <w:pPr>
        <w:pStyle w:val="a8"/>
        <w:spacing w:after="120" w:line="240" w:lineRule="auto"/>
        <w:ind w:left="567"/>
        <w:contextualSpacing w:val="0"/>
        <w:outlineLvl w:val="1"/>
        <w:rPr>
          <w:rFonts w:ascii="Times New Roman" w:hAnsi="Times New Roman" w:cs="Times New Roman"/>
          <w:bCs/>
        </w:rPr>
      </w:pPr>
      <w:bookmarkStart w:id="156" w:name="_Toc203155464"/>
      <w:bookmarkStart w:id="157" w:name="_Toc203155796"/>
      <w:r w:rsidRPr="009C2C53">
        <w:rPr>
          <w:rFonts w:ascii="Times New Roman" w:hAnsi="Times New Roman" w:cs="Times New Roman"/>
          <w:bCs/>
        </w:rPr>
        <w:t>Документ формируется не реже 1 раз в конце месяца, для проведения зачета встречных требований в рамках текущего бюджета, аналогично реестру платежей.</w:t>
      </w:r>
      <w:bookmarkEnd w:id="156"/>
      <w:bookmarkEnd w:id="157"/>
    </w:p>
    <w:p w14:paraId="2CE46DDA" w14:textId="77777777" w:rsidR="00193972" w:rsidRPr="009C2C53" w:rsidRDefault="00193972" w:rsidP="009C2C53">
      <w:pPr>
        <w:pStyle w:val="a8"/>
        <w:spacing w:after="120" w:line="240" w:lineRule="auto"/>
        <w:ind w:left="567"/>
        <w:contextualSpacing w:val="0"/>
        <w:outlineLvl w:val="1"/>
        <w:rPr>
          <w:rFonts w:ascii="Times New Roman" w:hAnsi="Times New Roman" w:cs="Times New Roman"/>
          <w:bCs/>
        </w:rPr>
      </w:pPr>
      <w:bookmarkStart w:id="158" w:name="_Toc203155465"/>
      <w:bookmarkStart w:id="159" w:name="_Toc203155797"/>
      <w:r w:rsidRPr="009C2C53">
        <w:rPr>
          <w:rFonts w:ascii="Times New Roman" w:hAnsi="Times New Roman" w:cs="Times New Roman"/>
          <w:bCs/>
        </w:rPr>
        <w:t>Необходимо предусмотреть возможность вывода печатной формы акта зачета встречных требований для двустороннего подписания.</w:t>
      </w:r>
      <w:bookmarkEnd w:id="158"/>
      <w:bookmarkEnd w:id="159"/>
    </w:p>
    <w:p w14:paraId="52571737" w14:textId="4D0947E6" w:rsidR="00193972" w:rsidRPr="009C2C53" w:rsidRDefault="002F20F2" w:rsidP="000947D8">
      <w:pPr>
        <w:pStyle w:val="a8"/>
        <w:numPr>
          <w:ilvl w:val="0"/>
          <w:numId w:val="83"/>
        </w:numPr>
        <w:spacing w:after="120" w:line="240" w:lineRule="auto"/>
        <w:ind w:left="567" w:hanging="567"/>
        <w:contextualSpacing w:val="0"/>
        <w:outlineLvl w:val="1"/>
        <w:rPr>
          <w:rFonts w:ascii="Times New Roman" w:hAnsi="Times New Roman" w:cs="Times New Roman"/>
          <w:b/>
          <w:sz w:val="24"/>
        </w:rPr>
      </w:pPr>
      <w:bookmarkStart w:id="160" w:name="_Toc203155466"/>
      <w:bookmarkStart w:id="161" w:name="_Toc203155798"/>
      <w:r w:rsidRPr="009C2C53">
        <w:rPr>
          <w:rFonts w:ascii="Times New Roman" w:hAnsi="Times New Roman" w:cs="Times New Roman"/>
          <w:b/>
          <w:sz w:val="24"/>
        </w:rPr>
        <w:t>Денежные средства на банковских счетах и в кассе</w:t>
      </w:r>
      <w:bookmarkEnd w:id="160"/>
      <w:bookmarkEnd w:id="161"/>
    </w:p>
    <w:p w14:paraId="301722E4" w14:textId="676A8E9A" w:rsidR="00193972" w:rsidRPr="009C2C53" w:rsidRDefault="00193972" w:rsidP="009C2C53">
      <w:pPr>
        <w:pStyle w:val="a8"/>
        <w:spacing w:after="120" w:line="240" w:lineRule="auto"/>
        <w:ind w:left="567"/>
        <w:contextualSpacing w:val="0"/>
        <w:outlineLvl w:val="1"/>
        <w:rPr>
          <w:rFonts w:ascii="Times New Roman" w:hAnsi="Times New Roman" w:cs="Times New Roman"/>
          <w:bCs/>
        </w:rPr>
      </w:pPr>
      <w:bookmarkStart w:id="162" w:name="_Toc203155467"/>
      <w:bookmarkStart w:id="163" w:name="_Toc203155799"/>
      <w:r w:rsidRPr="009C2C53">
        <w:rPr>
          <w:rFonts w:ascii="Times New Roman" w:hAnsi="Times New Roman" w:cs="Times New Roman"/>
          <w:bCs/>
        </w:rPr>
        <w:t>Данный сводный отчет об остатках денежных средств на расчетных счетах группы компаний ОРБ формируется ежедневно после загрузки банковских выписок и отображает остатки и движение денежных средств (приход/расход).</w:t>
      </w:r>
      <w:bookmarkEnd w:id="162"/>
      <w:bookmarkEnd w:id="163"/>
    </w:p>
    <w:p w14:paraId="02A2577A" w14:textId="52BDC111" w:rsidR="00193972" w:rsidRPr="009C2C53" w:rsidRDefault="002F20F2" w:rsidP="000947D8">
      <w:pPr>
        <w:pStyle w:val="a8"/>
        <w:numPr>
          <w:ilvl w:val="0"/>
          <w:numId w:val="83"/>
        </w:numPr>
        <w:spacing w:before="240" w:after="0" w:line="240" w:lineRule="auto"/>
        <w:ind w:left="567" w:hanging="567"/>
        <w:contextualSpacing w:val="0"/>
        <w:outlineLvl w:val="0"/>
        <w:rPr>
          <w:rFonts w:ascii="Times New Roman" w:hAnsi="Times New Roman" w:cs="Times New Roman"/>
          <w:b/>
          <w:sz w:val="24"/>
        </w:rPr>
      </w:pPr>
      <w:bookmarkStart w:id="164" w:name="_Toc138092297"/>
      <w:bookmarkStart w:id="165" w:name="_Toc203155468"/>
      <w:bookmarkStart w:id="166" w:name="_Toc203155800"/>
      <w:r w:rsidRPr="009C2C53">
        <w:rPr>
          <w:rFonts w:ascii="Times New Roman" w:hAnsi="Times New Roman" w:cs="Times New Roman"/>
          <w:b/>
          <w:sz w:val="24"/>
        </w:rPr>
        <w:t>Взаиморасчеты</w:t>
      </w:r>
      <w:bookmarkEnd w:id="164"/>
      <w:bookmarkEnd w:id="165"/>
      <w:bookmarkEnd w:id="166"/>
    </w:p>
    <w:p w14:paraId="2902A436" w14:textId="318A06B6" w:rsidR="00193972" w:rsidRPr="009C2C53" w:rsidRDefault="00193972" w:rsidP="009C2C53">
      <w:pPr>
        <w:spacing w:before="240" w:after="0" w:line="240" w:lineRule="auto"/>
        <w:ind w:left="567"/>
        <w:jc w:val="both"/>
        <w:outlineLvl w:val="0"/>
        <w:rPr>
          <w:rFonts w:ascii="Times New Roman" w:hAnsi="Times New Roman" w:cs="Times New Roman"/>
          <w:bCs/>
        </w:rPr>
      </w:pPr>
      <w:bookmarkStart w:id="167" w:name="_Toc203155469"/>
      <w:bookmarkStart w:id="168" w:name="_Toc203155801"/>
      <w:r w:rsidRPr="009C2C53">
        <w:rPr>
          <w:rFonts w:ascii="Times New Roman" w:hAnsi="Times New Roman" w:cs="Times New Roman"/>
          <w:bCs/>
        </w:rPr>
        <w:t>На основании бухгалтерских проводок ERP должна формировать кредиторскую/дебиторскую задолженность в разрезе договоров, документов-расчетов и сроков оплаты в соответствии с условиями договора, а также с возможностью формирования отчета о просроченной кредиторской и дебиторской задолженности.</w:t>
      </w:r>
      <w:bookmarkEnd w:id="167"/>
      <w:bookmarkEnd w:id="168"/>
    </w:p>
    <w:p w14:paraId="0BA1B07B" w14:textId="77777777" w:rsidR="00193972" w:rsidRPr="009C2C53" w:rsidRDefault="00193972" w:rsidP="009C2C53">
      <w:pPr>
        <w:spacing w:after="0" w:line="240" w:lineRule="auto"/>
        <w:outlineLvl w:val="0"/>
        <w:rPr>
          <w:rFonts w:ascii="Times New Roman" w:hAnsi="Times New Roman" w:cs="Times New Roman"/>
          <w:bCs/>
        </w:rPr>
      </w:pPr>
    </w:p>
    <w:p w14:paraId="54FC1A2D" w14:textId="127574E7" w:rsidR="00193972" w:rsidRPr="009C2C53" w:rsidRDefault="002F20F2" w:rsidP="000947D8">
      <w:pPr>
        <w:pStyle w:val="a8"/>
        <w:numPr>
          <w:ilvl w:val="0"/>
          <w:numId w:val="83"/>
        </w:numPr>
        <w:spacing w:line="240" w:lineRule="auto"/>
        <w:ind w:left="567" w:hanging="567"/>
        <w:contextualSpacing w:val="0"/>
        <w:outlineLvl w:val="0"/>
        <w:rPr>
          <w:rFonts w:ascii="Times New Roman" w:hAnsi="Times New Roman" w:cs="Times New Roman"/>
          <w:b/>
          <w:sz w:val="24"/>
        </w:rPr>
      </w:pPr>
      <w:bookmarkStart w:id="169" w:name="_Toc201679890"/>
      <w:bookmarkStart w:id="170" w:name="_Toc203155470"/>
      <w:bookmarkStart w:id="171" w:name="_Toc203155802"/>
      <w:r w:rsidRPr="009C2C53">
        <w:rPr>
          <w:rFonts w:ascii="Times New Roman" w:hAnsi="Times New Roman" w:cs="Times New Roman"/>
          <w:b/>
          <w:sz w:val="24"/>
        </w:rPr>
        <w:t>Планирование и фактическое исполнение</w:t>
      </w:r>
      <w:bookmarkEnd w:id="169"/>
      <w:bookmarkEnd w:id="170"/>
      <w:bookmarkEnd w:id="171"/>
    </w:p>
    <w:p w14:paraId="668512BA" w14:textId="77777777" w:rsidR="00193972" w:rsidRPr="009C2C53" w:rsidRDefault="00193972" w:rsidP="009C2C53">
      <w:pPr>
        <w:pStyle w:val="a8"/>
        <w:spacing w:before="24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Основные принципы:</w:t>
      </w:r>
    </w:p>
    <w:p w14:paraId="4F19940D" w14:textId="77777777" w:rsidR="002F20F2" w:rsidRDefault="002F20F2" w:rsidP="009C2C53">
      <w:pPr>
        <w:pStyle w:val="a8"/>
        <w:spacing w:before="240"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1A2C565E" w14:textId="6D2F6A9A" w:rsidR="00193972" w:rsidRPr="009C2C53" w:rsidRDefault="00193972" w:rsidP="000947D8">
      <w:pPr>
        <w:pStyle w:val="a8"/>
        <w:numPr>
          <w:ilvl w:val="0"/>
          <w:numId w:val="93"/>
        </w:numPr>
        <w:spacing w:before="240"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Конечными формами в части планирования и фактического исполнения утвержденных планов выступают отчеты (план-факт, отклонения, анализ отклонений): БДДС (в том числе платежный календарь), БДР (бухгалтерская форма №2 или ОФР), Капитальные вложения (С</w:t>
      </w:r>
      <w:r w:rsidRPr="009C2C53">
        <w:rPr>
          <w:rFonts w:ascii="Times New Roman" w:hAnsi="Times New Roman" w:cs="Times New Roman"/>
          <w:lang w:val="en-US"/>
        </w:rPr>
        <w:t>apex</w:t>
      </w:r>
      <w:r w:rsidRPr="009C2C53">
        <w:rPr>
          <w:rFonts w:ascii="Times New Roman" w:hAnsi="Times New Roman" w:cs="Times New Roman"/>
        </w:rPr>
        <w:t>), Баланс (бухгалтерская форма №1) и соответствующие расшифровки к указанным формам;</w:t>
      </w:r>
    </w:p>
    <w:p w14:paraId="31FA2419" w14:textId="7627A60B" w:rsidR="00193972" w:rsidRDefault="00193972" w:rsidP="000947D8">
      <w:pPr>
        <w:pStyle w:val="a8"/>
        <w:numPr>
          <w:ilvl w:val="0"/>
          <w:numId w:val="9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Дополнительными формами в части планирования и фактического исполнения утвержденных планов выступят отчеты:</w:t>
      </w:r>
    </w:p>
    <w:p w14:paraId="6A19F4CC" w14:textId="77777777" w:rsidR="002F20F2" w:rsidRPr="009C2C53" w:rsidRDefault="002F20F2" w:rsidP="009C2C53">
      <w:pPr>
        <w:pStyle w:val="a8"/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p w14:paraId="6447A5A7" w14:textId="77777777" w:rsidR="00193972" w:rsidRPr="009C2C53" w:rsidRDefault="00193972" w:rsidP="000947D8">
      <w:pPr>
        <w:pStyle w:val="a8"/>
        <w:numPr>
          <w:ilvl w:val="1"/>
          <w:numId w:val="86"/>
        </w:numPr>
        <w:spacing w:before="240"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Бюджет ЦФО; </w:t>
      </w:r>
    </w:p>
    <w:p w14:paraId="2BAAD7F4" w14:textId="77777777" w:rsidR="00193972" w:rsidRPr="009C2C53" w:rsidRDefault="00193972" w:rsidP="000947D8">
      <w:pPr>
        <w:pStyle w:val="a8"/>
        <w:numPr>
          <w:ilvl w:val="1"/>
          <w:numId w:val="86"/>
        </w:numPr>
        <w:spacing w:before="240"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Бюджет реализации; Бюджет коммерческих расходов; </w:t>
      </w:r>
    </w:p>
    <w:p w14:paraId="542B6EC7" w14:textId="77777777" w:rsidR="00193972" w:rsidRPr="009C2C53" w:rsidRDefault="00193972" w:rsidP="000947D8">
      <w:pPr>
        <w:pStyle w:val="a8"/>
        <w:numPr>
          <w:ilvl w:val="1"/>
          <w:numId w:val="86"/>
        </w:numPr>
        <w:spacing w:before="240"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Бюджет операционных расходов/Бюджет прочих доходов и расходов (СМЕТА ЗАТРАТ); </w:t>
      </w:r>
    </w:p>
    <w:p w14:paraId="2145988B" w14:textId="77777777" w:rsidR="00193972" w:rsidRPr="009C2C53" w:rsidRDefault="00193972" w:rsidP="000947D8">
      <w:pPr>
        <w:pStyle w:val="a8"/>
        <w:numPr>
          <w:ilvl w:val="1"/>
          <w:numId w:val="86"/>
        </w:numPr>
        <w:spacing w:before="240"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Бюджет закупок и освоения ТМЦ и оборудования; </w:t>
      </w:r>
    </w:p>
    <w:p w14:paraId="05F9D495" w14:textId="00D1193E" w:rsidR="00193972" w:rsidRDefault="00193972" w:rsidP="000947D8">
      <w:pPr>
        <w:pStyle w:val="a8"/>
        <w:numPr>
          <w:ilvl w:val="1"/>
          <w:numId w:val="86"/>
        </w:numPr>
        <w:spacing w:before="240"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Дополнительные целевые формы по направлениям деятельности:</w:t>
      </w:r>
    </w:p>
    <w:p w14:paraId="70C21EE9" w14:textId="77777777" w:rsidR="002F20F2" w:rsidRPr="009C2C53" w:rsidRDefault="002F20F2" w:rsidP="009C2C53">
      <w:pPr>
        <w:pStyle w:val="a8"/>
        <w:spacing w:before="240" w:after="0" w:line="240" w:lineRule="auto"/>
        <w:ind w:left="1985"/>
        <w:jc w:val="both"/>
        <w:rPr>
          <w:rFonts w:ascii="Times New Roman" w:hAnsi="Times New Roman" w:cs="Times New Roman"/>
        </w:rPr>
      </w:pPr>
    </w:p>
    <w:p w14:paraId="5C5D0190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«Благотворительность», </w:t>
      </w:r>
    </w:p>
    <w:p w14:paraId="7711DC4F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«Социальная программа», </w:t>
      </w:r>
    </w:p>
    <w:p w14:paraId="033DAB3A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«РБП» и «НМА», </w:t>
      </w:r>
    </w:p>
    <w:p w14:paraId="6FDE9287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«Аренда и лизинг», </w:t>
      </w:r>
    </w:p>
    <w:p w14:paraId="48A849AB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«Расходы на оформление прав на земельные участки и объекты недвижимости», </w:t>
      </w:r>
    </w:p>
    <w:p w14:paraId="7B1F0301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«Ремонт ОС», </w:t>
      </w:r>
    </w:p>
    <w:p w14:paraId="6FC32E0E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«Расходы на ООС и ОТ», </w:t>
      </w:r>
    </w:p>
    <w:p w14:paraId="2DCAB01F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«Услуги по обслуживанию, прокату и ремонту оборудования», </w:t>
      </w:r>
    </w:p>
    <w:p w14:paraId="53D3516E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«Свод затрат на ГТМ и прочие ремонты скважин», </w:t>
      </w:r>
    </w:p>
    <w:p w14:paraId="6CE7BD54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«ИТ», </w:t>
      </w:r>
    </w:p>
    <w:p w14:paraId="11572D97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«План мероприятий по ББК», </w:t>
      </w:r>
    </w:p>
    <w:p w14:paraId="587CA6E3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lastRenderedPageBreak/>
        <w:t xml:space="preserve">«Программа обучения и развития персонала», </w:t>
      </w:r>
    </w:p>
    <w:p w14:paraId="411B32AC" w14:textId="77777777" w:rsidR="00193972" w:rsidRPr="009C2C53" w:rsidRDefault="00193972" w:rsidP="000947D8">
      <w:pPr>
        <w:pStyle w:val="a8"/>
        <w:numPr>
          <w:ilvl w:val="2"/>
          <w:numId w:val="87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«Расходы на отношения с общественностью»</w:t>
      </w:r>
    </w:p>
    <w:p w14:paraId="4B73D304" w14:textId="77777777" w:rsidR="00193972" w:rsidRPr="009C2C53" w:rsidRDefault="00193972" w:rsidP="000947D8">
      <w:pPr>
        <w:pStyle w:val="a8"/>
        <w:numPr>
          <w:ilvl w:val="2"/>
          <w:numId w:val="85"/>
        </w:numPr>
        <w:spacing w:after="0" w:line="240" w:lineRule="auto"/>
        <w:ind w:left="2694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Отчеты должны формироваться по ЦФО, юридическим лицам, либо консолидировано в зависимости от потребностей пользователя с учетом элиминирования внутригрупповых оборотов;</w:t>
      </w:r>
    </w:p>
    <w:p w14:paraId="357314D3" w14:textId="20025C70" w:rsidR="00193972" w:rsidRDefault="00193972" w:rsidP="000947D8">
      <w:pPr>
        <w:pStyle w:val="a8"/>
        <w:numPr>
          <w:ilvl w:val="0"/>
          <w:numId w:val="8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Горизонт планирования:</w:t>
      </w:r>
    </w:p>
    <w:p w14:paraId="15A10B15" w14:textId="77777777" w:rsidR="0038142D" w:rsidRPr="009C2C53" w:rsidRDefault="0038142D" w:rsidP="009C2C53">
      <w:pPr>
        <w:pStyle w:val="a8"/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p w14:paraId="1AF2AA5C" w14:textId="77777777" w:rsidR="00193972" w:rsidRPr="009C2C53" w:rsidRDefault="00193972" w:rsidP="000947D8">
      <w:pPr>
        <w:pStyle w:val="a8"/>
        <w:numPr>
          <w:ilvl w:val="1"/>
          <w:numId w:val="88"/>
        </w:numPr>
        <w:spacing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прогноз развития на 2 года (и более в случае необходимости) начиная с года следующего за годом формирования бизнес-плана в месячном разрезе;</w:t>
      </w:r>
    </w:p>
    <w:p w14:paraId="6A7E5EBD" w14:textId="77777777" w:rsidR="00193972" w:rsidRPr="009C2C53" w:rsidRDefault="00193972" w:rsidP="000947D8">
      <w:pPr>
        <w:pStyle w:val="a8"/>
        <w:numPr>
          <w:ilvl w:val="1"/>
          <w:numId w:val="88"/>
        </w:numPr>
        <w:spacing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бизнес-план – на следующий планируемый год в помесячном разрезе; </w:t>
      </w:r>
    </w:p>
    <w:p w14:paraId="0D057844" w14:textId="77777777" w:rsidR="00193972" w:rsidRPr="009C2C53" w:rsidRDefault="00193972" w:rsidP="000947D8">
      <w:pPr>
        <w:pStyle w:val="a8"/>
        <w:numPr>
          <w:ilvl w:val="1"/>
          <w:numId w:val="88"/>
        </w:numPr>
        <w:spacing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прогноз до конца текущего года – в рамках года помесячно по мере необходимости.</w:t>
      </w:r>
    </w:p>
    <w:p w14:paraId="25E388FE" w14:textId="77777777" w:rsidR="00193972" w:rsidRPr="009C2C53" w:rsidRDefault="00193972" w:rsidP="000947D8">
      <w:pPr>
        <w:pStyle w:val="a8"/>
        <w:numPr>
          <w:ilvl w:val="1"/>
          <w:numId w:val="88"/>
        </w:numPr>
        <w:spacing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оперативный план – ежемесячно на следующий планируемый месяц (без указания конкретной даты);</w:t>
      </w:r>
    </w:p>
    <w:p w14:paraId="250B4C45" w14:textId="35B66B8F" w:rsidR="00193972" w:rsidRDefault="00193972" w:rsidP="000947D8">
      <w:pPr>
        <w:pStyle w:val="a8"/>
        <w:numPr>
          <w:ilvl w:val="1"/>
          <w:numId w:val="88"/>
        </w:numPr>
        <w:spacing w:before="24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платежный календарь – по дням в рамках утвержденного бюджета месяца.</w:t>
      </w:r>
    </w:p>
    <w:p w14:paraId="3249261D" w14:textId="77777777" w:rsidR="0038142D" w:rsidRPr="009C2C53" w:rsidRDefault="0038142D" w:rsidP="009C2C53">
      <w:pPr>
        <w:pStyle w:val="a8"/>
        <w:spacing w:before="240" w:line="240" w:lineRule="auto"/>
        <w:ind w:left="1985"/>
        <w:jc w:val="both"/>
        <w:rPr>
          <w:rFonts w:ascii="Times New Roman" w:hAnsi="Times New Roman" w:cs="Times New Roman"/>
        </w:rPr>
      </w:pPr>
    </w:p>
    <w:p w14:paraId="3D79BE4B" w14:textId="3B480638" w:rsidR="00193972" w:rsidRDefault="00193972" w:rsidP="000947D8">
      <w:pPr>
        <w:pStyle w:val="a8"/>
        <w:numPr>
          <w:ilvl w:val="0"/>
          <w:numId w:val="89"/>
        </w:numPr>
        <w:spacing w:before="240"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Базу данных наполняют все подразделения компании посредством занесения лимитов помесячно со следующей аналитикой:</w:t>
      </w:r>
    </w:p>
    <w:p w14:paraId="55236A75" w14:textId="77777777" w:rsidR="0038142D" w:rsidRPr="009C2C53" w:rsidRDefault="0038142D" w:rsidP="009C2C53">
      <w:pPr>
        <w:pStyle w:val="a8"/>
        <w:spacing w:before="240" w:after="0" w:line="240" w:lineRule="auto"/>
        <w:ind w:left="1134"/>
        <w:jc w:val="both"/>
        <w:rPr>
          <w:rFonts w:ascii="Times New Roman" w:hAnsi="Times New Roman" w:cs="Times New Roman"/>
        </w:rPr>
      </w:pPr>
    </w:p>
    <w:p w14:paraId="02862B2D" w14:textId="77777777" w:rsidR="00193972" w:rsidRPr="009C2C53" w:rsidRDefault="00193972" w:rsidP="000947D8">
      <w:pPr>
        <w:pStyle w:val="a8"/>
        <w:numPr>
          <w:ilvl w:val="1"/>
          <w:numId w:val="88"/>
        </w:numPr>
        <w:spacing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номенклатура (услуги, ТМЦ, контрагент, объекты капитальных вложений); </w:t>
      </w:r>
    </w:p>
    <w:p w14:paraId="70330E59" w14:textId="77777777" w:rsidR="00193972" w:rsidRPr="009C2C53" w:rsidRDefault="00193972" w:rsidP="000947D8">
      <w:pPr>
        <w:pStyle w:val="a8"/>
        <w:numPr>
          <w:ilvl w:val="1"/>
          <w:numId w:val="88"/>
        </w:numPr>
        <w:spacing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юр. лицо, ЦФО, месторождение, скважины, прочие объекты учета;</w:t>
      </w:r>
    </w:p>
    <w:p w14:paraId="71BA6497" w14:textId="77777777" w:rsidR="00193972" w:rsidRPr="009C2C53" w:rsidRDefault="00193972" w:rsidP="000947D8">
      <w:pPr>
        <w:pStyle w:val="a8"/>
        <w:numPr>
          <w:ilvl w:val="1"/>
          <w:numId w:val="88"/>
        </w:numPr>
        <w:spacing w:after="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статья БДДС, БДР, Бюджета КВ;</w:t>
      </w:r>
    </w:p>
    <w:p w14:paraId="16B1FA28" w14:textId="4AB7FBB8" w:rsidR="00193972" w:rsidRDefault="00193972" w:rsidP="000947D8">
      <w:pPr>
        <w:pStyle w:val="a8"/>
        <w:numPr>
          <w:ilvl w:val="1"/>
          <w:numId w:val="88"/>
        </w:numPr>
        <w:spacing w:after="120" w:line="240" w:lineRule="auto"/>
        <w:ind w:left="1985" w:hanging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период оплаты по БДДС, период начисления затрат по БДР.</w:t>
      </w:r>
    </w:p>
    <w:p w14:paraId="0F40AD4B" w14:textId="77777777" w:rsidR="0038142D" w:rsidRPr="009C2C53" w:rsidRDefault="0038142D" w:rsidP="009C2C53">
      <w:pPr>
        <w:pStyle w:val="a8"/>
        <w:spacing w:after="120" w:line="240" w:lineRule="auto"/>
        <w:ind w:left="1985"/>
        <w:jc w:val="both"/>
        <w:rPr>
          <w:rFonts w:ascii="Times New Roman" w:hAnsi="Times New Roman" w:cs="Times New Roman"/>
        </w:rPr>
      </w:pPr>
    </w:p>
    <w:p w14:paraId="44D68967" w14:textId="3726480C" w:rsidR="00193972" w:rsidRPr="009C2C53" w:rsidRDefault="0038142D" w:rsidP="000947D8">
      <w:pPr>
        <w:pStyle w:val="a8"/>
        <w:numPr>
          <w:ilvl w:val="1"/>
          <w:numId w:val="84"/>
        </w:numPr>
        <w:spacing w:after="120" w:line="240" w:lineRule="auto"/>
        <w:ind w:left="567" w:hanging="567"/>
        <w:outlineLvl w:val="1"/>
        <w:rPr>
          <w:rFonts w:ascii="Times New Roman" w:hAnsi="Times New Roman" w:cs="Times New Roman"/>
          <w:b/>
          <w:sz w:val="24"/>
        </w:rPr>
      </w:pPr>
      <w:bookmarkStart w:id="172" w:name="_Toc201679891"/>
      <w:bookmarkStart w:id="173" w:name="_Toc203155471"/>
      <w:bookmarkStart w:id="174" w:name="_Toc203155803"/>
      <w:r w:rsidRPr="009C2C53">
        <w:rPr>
          <w:rFonts w:ascii="Times New Roman" w:hAnsi="Times New Roman" w:cs="Times New Roman"/>
          <w:b/>
          <w:sz w:val="24"/>
        </w:rPr>
        <w:t>Основные формы (план, факт, ожидаемый факт и прогноз)</w:t>
      </w:r>
      <w:bookmarkEnd w:id="172"/>
      <w:bookmarkEnd w:id="173"/>
      <w:bookmarkEnd w:id="174"/>
    </w:p>
    <w:p w14:paraId="4FB33095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1"/>
        <w:rPr>
          <w:rFonts w:ascii="Times New Roman" w:hAnsi="Times New Roman" w:cs="Times New Roman"/>
          <w:b/>
        </w:rPr>
      </w:pPr>
    </w:p>
    <w:p w14:paraId="75620916" w14:textId="5F3ECD8D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75" w:name="_Toc201679892"/>
      <w:bookmarkStart w:id="176" w:name="_Toc203155472"/>
      <w:bookmarkStart w:id="177" w:name="_Toc203155804"/>
      <w:r w:rsidRPr="009C2C53">
        <w:rPr>
          <w:rFonts w:ascii="Times New Roman" w:hAnsi="Times New Roman" w:cs="Times New Roman"/>
          <w:b/>
          <w:sz w:val="24"/>
          <w:szCs w:val="24"/>
        </w:rPr>
        <w:t>Отчет о финансовых результатах (</w:t>
      </w:r>
      <w:r w:rsidR="00D516C0" w:rsidRPr="009C2C53">
        <w:rPr>
          <w:rFonts w:ascii="Times New Roman" w:hAnsi="Times New Roman" w:cs="Times New Roman"/>
          <w:b/>
          <w:sz w:val="24"/>
          <w:szCs w:val="24"/>
        </w:rPr>
        <w:t>БДР / ОФР</w:t>
      </w:r>
      <w:r w:rsidRPr="009C2C53">
        <w:rPr>
          <w:rFonts w:ascii="Times New Roman" w:hAnsi="Times New Roman" w:cs="Times New Roman"/>
          <w:b/>
          <w:sz w:val="24"/>
          <w:szCs w:val="24"/>
        </w:rPr>
        <w:t>)</w:t>
      </w:r>
      <w:bookmarkEnd w:id="175"/>
      <w:bookmarkEnd w:id="176"/>
      <w:bookmarkEnd w:id="177"/>
    </w:p>
    <w:p w14:paraId="653B60F2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1E0D3BBC" w14:textId="7F85CC93" w:rsidR="0038142D" w:rsidRDefault="00193972" w:rsidP="0038142D">
      <w:pPr>
        <w:pStyle w:val="a8"/>
        <w:spacing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Формируется за любой из временных периодов (месяц/квартал/год) в соответствии с периметрами консолидации. ОФР по УУ строится на базе БУ с аналитикой управленческого учета. Особенности построения ОФР по УУ:</w:t>
      </w:r>
    </w:p>
    <w:p w14:paraId="4B0631C4" w14:textId="77777777" w:rsidR="0038142D" w:rsidRPr="009C2C53" w:rsidRDefault="0038142D" w:rsidP="009C2C53">
      <w:pPr>
        <w:pStyle w:val="a8"/>
        <w:spacing w:line="240" w:lineRule="auto"/>
        <w:ind w:left="567"/>
        <w:jc w:val="both"/>
        <w:rPr>
          <w:rFonts w:ascii="Times New Roman" w:hAnsi="Times New Roman" w:cs="Times New Roman"/>
        </w:rPr>
      </w:pPr>
    </w:p>
    <w:p w14:paraId="189BEE51" w14:textId="77777777" w:rsidR="00193972" w:rsidRPr="009C2C53" w:rsidRDefault="00193972" w:rsidP="000947D8">
      <w:pPr>
        <w:pStyle w:val="a8"/>
        <w:numPr>
          <w:ilvl w:val="0"/>
          <w:numId w:val="94"/>
        </w:numPr>
        <w:spacing w:before="240"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ОФР формируется в соответствии с утвержденной управленческой аналитикой;</w:t>
      </w:r>
    </w:p>
    <w:p w14:paraId="311254C5" w14:textId="77777777" w:rsidR="00193972" w:rsidRPr="009C2C53" w:rsidRDefault="00193972" w:rsidP="000947D8">
      <w:pPr>
        <w:pStyle w:val="a8"/>
        <w:numPr>
          <w:ilvl w:val="0"/>
          <w:numId w:val="9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ОФР по УУ всегда совпадает по чистой прибыли с ОФР по БУ (форма №2);</w:t>
      </w:r>
    </w:p>
    <w:p w14:paraId="274ADE03" w14:textId="77777777" w:rsidR="00193972" w:rsidRPr="009C2C53" w:rsidRDefault="00193972" w:rsidP="000947D8">
      <w:pPr>
        <w:pStyle w:val="a8"/>
        <w:numPr>
          <w:ilvl w:val="0"/>
          <w:numId w:val="9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Консолидированный ОФР по УУ строится за исключением ВГО по периметру консолидации;</w:t>
      </w:r>
    </w:p>
    <w:p w14:paraId="7E33E7C3" w14:textId="77777777" w:rsidR="00193972" w:rsidRPr="009C2C53" w:rsidRDefault="00193972" w:rsidP="000947D8">
      <w:pPr>
        <w:pStyle w:val="a8"/>
        <w:numPr>
          <w:ilvl w:val="0"/>
          <w:numId w:val="9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По структуре ОФР по БУ может не совпадать с ОФР по УУ за счет </w:t>
      </w:r>
      <w:proofErr w:type="spellStart"/>
      <w:r w:rsidRPr="009C2C53">
        <w:rPr>
          <w:rFonts w:ascii="Times New Roman" w:hAnsi="Times New Roman" w:cs="Times New Roman"/>
        </w:rPr>
        <w:t>реклассификационных</w:t>
      </w:r>
      <w:proofErr w:type="spellEnd"/>
      <w:r w:rsidRPr="009C2C53">
        <w:rPr>
          <w:rFonts w:ascii="Times New Roman" w:hAnsi="Times New Roman" w:cs="Times New Roman"/>
        </w:rPr>
        <w:t xml:space="preserve"> корректировок внутри ОФР. Необходимо учесть возможность корректировок при построении ОФР по УУ; </w:t>
      </w:r>
    </w:p>
    <w:p w14:paraId="284F1967" w14:textId="77777777" w:rsidR="00193972" w:rsidRPr="009C2C53" w:rsidRDefault="00193972" w:rsidP="000947D8">
      <w:pPr>
        <w:pStyle w:val="a8"/>
        <w:numPr>
          <w:ilvl w:val="0"/>
          <w:numId w:val="9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ОФР по УУ формируется на выпуск готовой продукции; </w:t>
      </w:r>
    </w:p>
    <w:p w14:paraId="7D8E5E1B" w14:textId="77777777" w:rsidR="00193972" w:rsidRPr="009C2C53" w:rsidRDefault="00193972" w:rsidP="000947D8">
      <w:pPr>
        <w:pStyle w:val="a8"/>
        <w:numPr>
          <w:ilvl w:val="0"/>
          <w:numId w:val="9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изменение запасов отражается в специальной строке в ОФР, данная строка должна расшифровываться через дополнительный отчет;</w:t>
      </w:r>
    </w:p>
    <w:p w14:paraId="59BD1BE8" w14:textId="77777777" w:rsidR="00193972" w:rsidRPr="009C2C53" w:rsidRDefault="00193972" w:rsidP="000947D8">
      <w:pPr>
        <w:pStyle w:val="a8"/>
        <w:numPr>
          <w:ilvl w:val="0"/>
          <w:numId w:val="9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дополнительный отчет к ОФР должен показывать сходимость между данными бухгалтерского и УУ, проверку ВГО;</w:t>
      </w:r>
    </w:p>
    <w:p w14:paraId="46E474EA" w14:textId="77777777" w:rsidR="00193972" w:rsidRPr="009C2C53" w:rsidRDefault="00193972" w:rsidP="000947D8">
      <w:pPr>
        <w:pStyle w:val="a8"/>
        <w:numPr>
          <w:ilvl w:val="0"/>
          <w:numId w:val="9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необходимо предусмотреть возможность расшифровки каждой статьи ОФР;</w:t>
      </w:r>
    </w:p>
    <w:p w14:paraId="4566027C" w14:textId="47B00A8A" w:rsidR="00193972" w:rsidRDefault="00193972" w:rsidP="000947D8">
      <w:pPr>
        <w:pStyle w:val="a8"/>
        <w:numPr>
          <w:ilvl w:val="0"/>
          <w:numId w:val="94"/>
        </w:numPr>
        <w:spacing w:after="12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необходимо формирование планового БДР в рамках подготовки месячного планового бюджета и последующей сверки с фактическим отчетом по итогам месяца.</w:t>
      </w:r>
    </w:p>
    <w:p w14:paraId="47911DE9" w14:textId="77777777" w:rsidR="0038142D" w:rsidRPr="009C2C53" w:rsidRDefault="0038142D" w:rsidP="009C2C53">
      <w:pPr>
        <w:pStyle w:val="a8"/>
        <w:spacing w:after="120" w:line="240" w:lineRule="auto"/>
        <w:ind w:left="1134"/>
        <w:jc w:val="both"/>
        <w:rPr>
          <w:rFonts w:ascii="Times New Roman" w:hAnsi="Times New Roman" w:cs="Times New Roman"/>
        </w:rPr>
      </w:pPr>
    </w:p>
    <w:p w14:paraId="757A21D7" w14:textId="0C09BB8A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78" w:name="_Toc201679893"/>
      <w:bookmarkStart w:id="179" w:name="_Toc203155473"/>
      <w:bookmarkStart w:id="180" w:name="_Toc203155805"/>
      <w:r w:rsidRPr="009C2C53">
        <w:rPr>
          <w:rFonts w:ascii="Times New Roman" w:hAnsi="Times New Roman" w:cs="Times New Roman"/>
          <w:b/>
          <w:sz w:val="24"/>
          <w:szCs w:val="24"/>
        </w:rPr>
        <w:t>Бухгалтерский баланс (форма №1)</w:t>
      </w:r>
      <w:bookmarkEnd w:id="178"/>
      <w:bookmarkEnd w:id="179"/>
      <w:bookmarkEnd w:id="180"/>
    </w:p>
    <w:p w14:paraId="6C6C5D45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69712A4B" w14:textId="013C80CA" w:rsidR="00193972" w:rsidRDefault="00193972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Бухгалтерский баланс (аналогичный балансу по РСБУ), но с аналитикой управленческого учета (более детально), а также с учетом возможности настройки периметра консолидации за вычетом внутригрупповых оборотов. Необходимо наличие опции расшифровки каждой статьи баланса в разрезе контрагентов/номенклатуры/счетов и т.д.</w:t>
      </w:r>
    </w:p>
    <w:p w14:paraId="09257976" w14:textId="77777777" w:rsidR="0038142D" w:rsidRPr="009C2C53" w:rsidRDefault="0038142D" w:rsidP="009C2C53">
      <w:pPr>
        <w:pStyle w:val="a8"/>
        <w:spacing w:after="12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35705C62" w14:textId="400606C8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81" w:name="_Toc201679894"/>
      <w:bookmarkStart w:id="182" w:name="_Toc203155474"/>
      <w:bookmarkStart w:id="183" w:name="_Toc203155806"/>
      <w:r w:rsidRPr="009C2C53">
        <w:rPr>
          <w:rFonts w:ascii="Times New Roman" w:hAnsi="Times New Roman" w:cs="Times New Roman"/>
          <w:b/>
          <w:sz w:val="24"/>
          <w:szCs w:val="24"/>
        </w:rPr>
        <w:lastRenderedPageBreak/>
        <w:t>Бюджет движения денежных средств (БДДС), прямой метод</w:t>
      </w:r>
      <w:bookmarkEnd w:id="181"/>
      <w:bookmarkEnd w:id="182"/>
      <w:bookmarkEnd w:id="183"/>
    </w:p>
    <w:p w14:paraId="19EB82DE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3294ECFA" w14:textId="530AC955" w:rsidR="00193972" w:rsidRDefault="00193972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БДДС должен формироваться за любой из временных периодов (месяц/квартал/год) в соответствии с периметрами консолидации в разрезе операционной, финансовой и инвестиционной деятельности по статьям БДДС (в случае с инвестиционной деятельностью требуется возможность формирования развернутых отчетов по направлениям расходования денежных средств – модернизация, ВНС, поддержание базовой добычи и т.д.).</w:t>
      </w:r>
    </w:p>
    <w:p w14:paraId="5FDAA4EF" w14:textId="77777777" w:rsidR="0038142D" w:rsidRPr="009C2C53" w:rsidRDefault="0038142D" w:rsidP="009C2C53">
      <w:pPr>
        <w:pStyle w:val="a8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1653F057" w14:textId="719BDCB1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</w:rPr>
      </w:pPr>
      <w:bookmarkStart w:id="184" w:name="_Toc201679895"/>
      <w:bookmarkStart w:id="185" w:name="_Toc203155475"/>
      <w:bookmarkStart w:id="186" w:name="_Toc203155807"/>
      <w:r w:rsidRPr="009C2C53">
        <w:rPr>
          <w:rFonts w:ascii="Times New Roman" w:hAnsi="Times New Roman" w:cs="Times New Roman"/>
          <w:b/>
          <w:sz w:val="24"/>
        </w:rPr>
        <w:t>Бюджет движения денежных средств (БДДС), косвенный метод</w:t>
      </w:r>
      <w:bookmarkEnd w:id="184"/>
      <w:bookmarkEnd w:id="185"/>
      <w:bookmarkEnd w:id="186"/>
    </w:p>
    <w:p w14:paraId="3003AC7D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2D37F1F4" w14:textId="58C306DC" w:rsidR="00193972" w:rsidRDefault="00193972" w:rsidP="0038142D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БДДС косвенным способом должен обязательно формироваться по факту (на основе бухгалтерских регистров) и по плану (на основе управленческих регистров) за любой из временных периодов (месяц/квартал/год) в соответствии с периметрами консолидации исходя из показателя EBITDA.</w:t>
      </w:r>
    </w:p>
    <w:p w14:paraId="4CEB0D79" w14:textId="77777777" w:rsidR="0038142D" w:rsidRPr="009C2C53" w:rsidRDefault="0038142D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</w:p>
    <w:p w14:paraId="5649E7E5" w14:textId="274A236B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sz w:val="24"/>
        </w:rPr>
      </w:pPr>
      <w:bookmarkStart w:id="187" w:name="_Toc201679896"/>
      <w:bookmarkStart w:id="188" w:name="_Toc203155476"/>
      <w:bookmarkStart w:id="189" w:name="_Toc203155808"/>
      <w:r w:rsidRPr="009C2C53">
        <w:rPr>
          <w:rFonts w:ascii="Times New Roman" w:hAnsi="Times New Roman" w:cs="Times New Roman"/>
          <w:b/>
          <w:sz w:val="24"/>
        </w:rPr>
        <w:t>Капитальные вложения (CAPEX)</w:t>
      </w:r>
      <w:bookmarkEnd w:id="187"/>
      <w:bookmarkEnd w:id="188"/>
      <w:bookmarkEnd w:id="189"/>
    </w:p>
    <w:p w14:paraId="57F0866C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</w:rPr>
      </w:pPr>
    </w:p>
    <w:p w14:paraId="6C521641" w14:textId="77777777" w:rsidR="00193972" w:rsidRPr="009C2C53" w:rsidRDefault="00193972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Бюджет Капитальных вложений (далее – </w:t>
      </w:r>
      <w:proofErr w:type="spellStart"/>
      <w:r w:rsidRPr="009C2C53">
        <w:rPr>
          <w:rFonts w:ascii="Times New Roman" w:hAnsi="Times New Roman" w:cs="Times New Roman"/>
        </w:rPr>
        <w:t>Capex</w:t>
      </w:r>
      <w:proofErr w:type="spellEnd"/>
      <w:r w:rsidRPr="009C2C53">
        <w:rPr>
          <w:rFonts w:ascii="Times New Roman" w:hAnsi="Times New Roman" w:cs="Times New Roman"/>
        </w:rPr>
        <w:t>) формируется за любой из временных периодов (месяц/квартал/год) в соответствии с периметрами консолидации в разрезе управленческой аналитики (объекты капитальных вложений с управленческой группировкой и с возможностью выбора дополнительной аналитики – контрагенты, ПИР, СМР, оборудование и материалы и т.д.).</w:t>
      </w:r>
    </w:p>
    <w:p w14:paraId="242CA231" w14:textId="77777777" w:rsidR="00193972" w:rsidRPr="009C2C53" w:rsidRDefault="00193972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Бюджет </w:t>
      </w:r>
      <w:proofErr w:type="spellStart"/>
      <w:r w:rsidRPr="009C2C53">
        <w:rPr>
          <w:rFonts w:ascii="Times New Roman" w:hAnsi="Times New Roman" w:cs="Times New Roman"/>
        </w:rPr>
        <w:t>Capex</w:t>
      </w:r>
      <w:proofErr w:type="spellEnd"/>
      <w:r w:rsidRPr="009C2C53">
        <w:rPr>
          <w:rFonts w:ascii="Times New Roman" w:hAnsi="Times New Roman" w:cs="Times New Roman"/>
        </w:rPr>
        <w:t xml:space="preserve"> должен формироваться: по финансированию, по освоению и по вводу основных средств.</w:t>
      </w:r>
    </w:p>
    <w:p w14:paraId="5F56FEE7" w14:textId="77777777" w:rsidR="00193972" w:rsidRPr="009C2C53" w:rsidRDefault="00193972" w:rsidP="009C2C53">
      <w:pPr>
        <w:pStyle w:val="a8"/>
        <w:spacing w:after="12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277DBA3D" w14:textId="5091C810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</w:rPr>
      </w:pPr>
      <w:bookmarkStart w:id="190" w:name="_Toc201679897"/>
      <w:bookmarkStart w:id="191" w:name="_Toc203155477"/>
      <w:bookmarkStart w:id="192" w:name="_Toc203155809"/>
      <w:r w:rsidRPr="009C2C53">
        <w:rPr>
          <w:rFonts w:ascii="Times New Roman" w:hAnsi="Times New Roman" w:cs="Times New Roman"/>
          <w:b/>
          <w:sz w:val="24"/>
        </w:rPr>
        <w:t>Расшифровки к бухгалтерским формам</w:t>
      </w:r>
      <w:bookmarkEnd w:id="190"/>
      <w:bookmarkEnd w:id="191"/>
      <w:bookmarkEnd w:id="192"/>
    </w:p>
    <w:p w14:paraId="03B4E931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1D5E733B" w14:textId="4A6AF252" w:rsidR="00193972" w:rsidRDefault="00193972" w:rsidP="0038142D">
      <w:pPr>
        <w:pStyle w:val="a8"/>
        <w:spacing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Необходимо предусмотреть возможность максимально подробно расшифровывать основные формы бухгалтерского учета, а именно:</w:t>
      </w:r>
    </w:p>
    <w:p w14:paraId="03DF058A" w14:textId="77777777" w:rsidR="0038142D" w:rsidRPr="009C2C53" w:rsidRDefault="0038142D" w:rsidP="009C2C53">
      <w:pPr>
        <w:pStyle w:val="a8"/>
        <w:spacing w:line="240" w:lineRule="auto"/>
        <w:ind w:left="567"/>
        <w:jc w:val="both"/>
        <w:rPr>
          <w:rFonts w:ascii="Times New Roman" w:hAnsi="Times New Roman" w:cs="Times New Roman"/>
        </w:rPr>
      </w:pPr>
    </w:p>
    <w:p w14:paraId="4B775355" w14:textId="77777777" w:rsidR="00193972" w:rsidRPr="009C2C53" w:rsidRDefault="00193972" w:rsidP="000947D8">
      <w:pPr>
        <w:pStyle w:val="a8"/>
        <w:numPr>
          <w:ilvl w:val="0"/>
          <w:numId w:val="95"/>
        </w:numPr>
        <w:spacing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ОФР (форма №2) по соответствующим статьям формы; </w:t>
      </w:r>
    </w:p>
    <w:p w14:paraId="3BC4C6DC" w14:textId="77777777" w:rsidR="00193972" w:rsidRPr="009C2C53" w:rsidRDefault="00193972" w:rsidP="000947D8">
      <w:pPr>
        <w:pStyle w:val="a8"/>
        <w:numPr>
          <w:ilvl w:val="0"/>
          <w:numId w:val="95"/>
        </w:numPr>
        <w:spacing w:after="12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Бухгалтерский баланс (форма №1) по соответствующим статьям баланса.</w:t>
      </w:r>
    </w:p>
    <w:p w14:paraId="070DBDBE" w14:textId="77777777" w:rsidR="00193972" w:rsidRPr="009C2C53" w:rsidRDefault="00193972" w:rsidP="009C2C53">
      <w:pPr>
        <w:pStyle w:val="a8"/>
        <w:spacing w:after="12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3534D101" w14:textId="7AEDDF6F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</w:rPr>
      </w:pPr>
      <w:bookmarkStart w:id="193" w:name="_Toc201679898"/>
      <w:bookmarkStart w:id="194" w:name="_Toc203155478"/>
      <w:bookmarkStart w:id="195" w:name="_Toc203155810"/>
      <w:r w:rsidRPr="009C2C53">
        <w:rPr>
          <w:rFonts w:ascii="Times New Roman" w:hAnsi="Times New Roman" w:cs="Times New Roman"/>
          <w:b/>
          <w:sz w:val="24"/>
        </w:rPr>
        <w:t>Факторный анализ по переменным затратам</w:t>
      </w:r>
      <w:bookmarkEnd w:id="193"/>
      <w:bookmarkEnd w:id="194"/>
      <w:bookmarkEnd w:id="195"/>
    </w:p>
    <w:p w14:paraId="417B4A6F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4642E8EE" w14:textId="212D327D" w:rsidR="00193972" w:rsidRDefault="00193972" w:rsidP="0038142D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Факторный анализ по переменным затратам представляет из себя отчет, в котором отображаются переменные затраты в разрезе номенклатуры, количества, цены, стоимости по факту, но в сравнении с бизнес-планом. Выявление причин отклонений факта от плана осуществляется на основе метода цепных подстановок.</w:t>
      </w:r>
    </w:p>
    <w:p w14:paraId="5DF6AD6A" w14:textId="77777777" w:rsidR="0038142D" w:rsidRPr="009C2C53" w:rsidRDefault="0038142D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  <w:sz w:val="20"/>
        </w:rPr>
      </w:pPr>
    </w:p>
    <w:p w14:paraId="0FEEDCF0" w14:textId="2BDC8CA7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sz w:val="24"/>
        </w:rPr>
      </w:pPr>
      <w:bookmarkStart w:id="196" w:name="_Toc201679899"/>
      <w:bookmarkStart w:id="197" w:name="_Toc203155479"/>
      <w:bookmarkStart w:id="198" w:name="_Toc203155811"/>
      <w:r w:rsidRPr="009C2C53">
        <w:rPr>
          <w:rFonts w:ascii="Times New Roman" w:hAnsi="Times New Roman" w:cs="Times New Roman"/>
          <w:b/>
          <w:sz w:val="24"/>
        </w:rPr>
        <w:t>Смета затрат по утвержденной форме</w:t>
      </w:r>
      <w:bookmarkEnd w:id="196"/>
      <w:bookmarkEnd w:id="197"/>
      <w:bookmarkEnd w:id="198"/>
      <w:r w:rsidRPr="009C2C53">
        <w:rPr>
          <w:rFonts w:ascii="Times New Roman" w:hAnsi="Times New Roman" w:cs="Times New Roman"/>
          <w:b/>
          <w:sz w:val="24"/>
        </w:rPr>
        <w:t xml:space="preserve"> </w:t>
      </w:r>
    </w:p>
    <w:p w14:paraId="7C30F820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</w:rPr>
      </w:pPr>
    </w:p>
    <w:p w14:paraId="599E9AEF" w14:textId="3B3BF5B2" w:rsidR="00193972" w:rsidRDefault="00193972" w:rsidP="0038142D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Формируется по плану и по факту за любой из временных периодов (месяц/квартал/год) в соответствии с периметрами консолидации. Смета затрат – утвержденный на предприятии отчет, которые показывает сводную по всем затратам (по утвержденному справочнику затрат) и включает в себя сметы затрат АУР, производства, сводную смету и смету прочих доходов/расходов. Алгоритм сбора отчета – затратные счета БУ с управленческой аналитикой (утвержденные справочник затрат).  Отчет по факту должен иметь возможность выводить более глубокую детализацию по каждой интересующей статье (возможность «провалиться» в </w:t>
      </w:r>
      <w:proofErr w:type="gramStart"/>
      <w:r w:rsidRPr="009C2C53">
        <w:rPr>
          <w:rFonts w:ascii="Times New Roman" w:hAnsi="Times New Roman" w:cs="Times New Roman"/>
        </w:rPr>
        <w:t>данные  до</w:t>
      </w:r>
      <w:proofErr w:type="gramEnd"/>
      <w:r w:rsidRPr="009C2C53">
        <w:rPr>
          <w:rFonts w:ascii="Times New Roman" w:hAnsi="Times New Roman" w:cs="Times New Roman"/>
        </w:rPr>
        <w:t xml:space="preserve"> конкретной счета-фактуры, накладной и т.п. первичных документов). Аналитику следует проработать отдельно в рамках соответствующих ТЗ.</w:t>
      </w:r>
    </w:p>
    <w:p w14:paraId="064D8B8E" w14:textId="77777777" w:rsidR="0038142D" w:rsidRPr="009C2C53" w:rsidRDefault="0038142D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</w:p>
    <w:p w14:paraId="34AAA20F" w14:textId="72B19531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</w:rPr>
      </w:pPr>
      <w:bookmarkStart w:id="199" w:name="_Toc201679900"/>
      <w:bookmarkStart w:id="200" w:name="_Toc203155480"/>
      <w:bookmarkStart w:id="201" w:name="_Toc203155812"/>
      <w:r w:rsidRPr="009C2C53">
        <w:rPr>
          <w:rFonts w:ascii="Times New Roman" w:hAnsi="Times New Roman" w:cs="Times New Roman"/>
          <w:b/>
          <w:sz w:val="24"/>
        </w:rPr>
        <w:t>Сопоставление сметы затрат и БДДС</w:t>
      </w:r>
      <w:bookmarkEnd w:id="199"/>
      <w:bookmarkEnd w:id="200"/>
      <w:bookmarkEnd w:id="201"/>
    </w:p>
    <w:p w14:paraId="25B243F1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1117EE1F" w14:textId="0FB0F528" w:rsidR="00193972" w:rsidRDefault="00193972" w:rsidP="0038142D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Необходимо предусмотреть отчет за любой из временных периодов (месяц/квартал/год) в соответствии с периметрами консолидации. В отчете должны сопоставляться статьи (с </w:t>
      </w:r>
      <w:r w:rsidRPr="009C2C53">
        <w:rPr>
          <w:rFonts w:ascii="Times New Roman" w:hAnsi="Times New Roman" w:cs="Times New Roman"/>
        </w:rPr>
        <w:lastRenderedPageBreak/>
        <w:t>выделением отклонений) из Сметы затрат и статьи БДДС (без учета влияния налога на добавленную стоимость).</w:t>
      </w:r>
    </w:p>
    <w:p w14:paraId="12B9C54B" w14:textId="77777777" w:rsidR="0038142D" w:rsidRPr="009C2C53" w:rsidRDefault="0038142D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</w:p>
    <w:p w14:paraId="5E16D87A" w14:textId="5E815242" w:rsidR="00193972" w:rsidRPr="009C2C53" w:rsidRDefault="0038142D" w:rsidP="000947D8">
      <w:pPr>
        <w:pStyle w:val="a8"/>
        <w:numPr>
          <w:ilvl w:val="2"/>
          <w:numId w:val="84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</w:rPr>
      </w:pPr>
      <w:bookmarkStart w:id="202" w:name="_Toc201679901"/>
      <w:bookmarkStart w:id="203" w:name="_Toc203155481"/>
      <w:bookmarkStart w:id="204" w:name="_Toc203155813"/>
      <w:r w:rsidRPr="009C2C53">
        <w:rPr>
          <w:rFonts w:ascii="Times New Roman" w:hAnsi="Times New Roman" w:cs="Times New Roman"/>
          <w:b/>
          <w:sz w:val="24"/>
        </w:rPr>
        <w:t>Автоматизация прочих отчетов на регулярной основе</w:t>
      </w:r>
      <w:bookmarkEnd w:id="202"/>
      <w:bookmarkEnd w:id="203"/>
      <w:bookmarkEnd w:id="204"/>
    </w:p>
    <w:p w14:paraId="223D90CF" w14:textId="77777777" w:rsidR="0038142D" w:rsidRPr="009C2C53" w:rsidRDefault="0038142D" w:rsidP="009C2C53">
      <w:pPr>
        <w:pStyle w:val="a8"/>
        <w:spacing w:after="120" w:line="240" w:lineRule="auto"/>
        <w:ind w:left="567"/>
        <w:outlineLvl w:val="2"/>
        <w:rPr>
          <w:rFonts w:ascii="Times New Roman" w:hAnsi="Times New Roman" w:cs="Times New Roman"/>
          <w:b/>
        </w:rPr>
      </w:pPr>
    </w:p>
    <w:p w14:paraId="2D7BA985" w14:textId="77777777" w:rsidR="00193972" w:rsidRPr="009C2C53" w:rsidRDefault="00193972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Иные формы и виды отчетов, которые регулярно требуются внешним пользователям (Росстат, муниципальные образования, ЦБ, иные гос. органы), другим подразделениям компании, УК, </w:t>
      </w:r>
      <w:proofErr w:type="spellStart"/>
      <w:r w:rsidRPr="009C2C53">
        <w:rPr>
          <w:rFonts w:ascii="Times New Roman" w:hAnsi="Times New Roman" w:cs="Times New Roman"/>
        </w:rPr>
        <w:t>ТОП-менеджменту</w:t>
      </w:r>
      <w:proofErr w:type="spellEnd"/>
      <w:r w:rsidRPr="009C2C53">
        <w:rPr>
          <w:rFonts w:ascii="Times New Roman" w:hAnsi="Times New Roman" w:cs="Times New Roman"/>
        </w:rPr>
        <w:t>. Более подробный перечень должен быть проработан в рамках соответствующих ТЗ</w:t>
      </w:r>
    </w:p>
    <w:p w14:paraId="7C232E0D" w14:textId="77777777" w:rsidR="00193972" w:rsidRPr="009C2C53" w:rsidRDefault="00193972" w:rsidP="009C2C53">
      <w:pPr>
        <w:pStyle w:val="a8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6CAAA7A6" w14:textId="77777777" w:rsidR="00193972" w:rsidRPr="009C2C53" w:rsidRDefault="00193972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Иные формы и виды нетиповых отчетов и обработок, которые регулярно требуются внутренним пользователям Планово-экономического отдела и Финансового отдела</w:t>
      </w:r>
    </w:p>
    <w:p w14:paraId="69EE801E" w14:textId="77777777" w:rsidR="00193972" w:rsidRPr="009C2C53" w:rsidRDefault="00193972" w:rsidP="009C2C53">
      <w:pPr>
        <w:spacing w:before="240" w:line="240" w:lineRule="auto"/>
        <w:ind w:left="567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Перечень нетиповых отчетов и обработок Финансового отдела: </w:t>
      </w:r>
    </w:p>
    <w:p w14:paraId="7DB5DFA1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Блок "КАЗНАЧЕЙСТВО" (12 функций)</w:t>
      </w:r>
    </w:p>
    <w:p w14:paraId="4551106F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Выгрузка в смарт дисконт</w:t>
      </w:r>
    </w:p>
    <w:p w14:paraId="51F0505C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Дебиторская задолженность формат ФИ</w:t>
      </w:r>
    </w:p>
    <w:p w14:paraId="0B47B1B1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Просроченная кредиторская задолженность</w:t>
      </w:r>
    </w:p>
    <w:p w14:paraId="587885BA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Расшифровка расчетов по претензиям</w:t>
      </w:r>
    </w:p>
    <w:p w14:paraId="22AF13C7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Расшифровка условных обязательств</w:t>
      </w:r>
    </w:p>
    <w:p w14:paraId="31967FA7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Проверка ведения взаиморасчетов</w:t>
      </w:r>
    </w:p>
    <w:p w14:paraId="75ABF2A5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 по кураторам, по договорам, по контрагентам.</w:t>
      </w:r>
    </w:p>
    <w:p w14:paraId="6088A0FF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 (фактические даты оплаты)</w:t>
      </w:r>
    </w:p>
    <w:p w14:paraId="7495369E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 (календарь оплаты)</w:t>
      </w:r>
    </w:p>
    <w:p w14:paraId="1B5D3F64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Расшифровка движений по взаиморасчетам</w:t>
      </w:r>
    </w:p>
    <w:p w14:paraId="635599B2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Платежный календарь</w:t>
      </w:r>
    </w:p>
    <w:p w14:paraId="65F62E9C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Мониторинг для банка</w:t>
      </w:r>
    </w:p>
    <w:p w14:paraId="3066F48F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Проверка ВГО</w:t>
      </w:r>
    </w:p>
    <w:p w14:paraId="78C0DC46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Обороты по договорам</w:t>
      </w:r>
    </w:p>
    <w:p w14:paraId="19CF70D4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Проверка превышения лимитов по договорам</w:t>
      </w:r>
    </w:p>
    <w:p w14:paraId="4628312F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Анализ ДЗ_КЗ</w:t>
      </w:r>
    </w:p>
    <w:p w14:paraId="0EF3AC72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Факт оплаты по кодам инвестиций</w:t>
      </w:r>
    </w:p>
    <w:p w14:paraId="352B591F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ПЭО_Дебит</w:t>
      </w:r>
      <w:proofErr w:type="spellEnd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/</w:t>
      </w: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Кред</w:t>
      </w:r>
      <w:proofErr w:type="spellEnd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 xml:space="preserve"> задолженность по инвестициям</w:t>
      </w:r>
    </w:p>
    <w:p w14:paraId="5B06CD95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Перенос между статьями</w:t>
      </w:r>
    </w:p>
    <w:p w14:paraId="2F09A65F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Сводный отчет по денежным средствам для ФИ</w:t>
      </w:r>
    </w:p>
    <w:p w14:paraId="20404ACD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Проекты договоров, заведение связей</w:t>
      </w:r>
    </w:p>
    <w:p w14:paraId="5D826E77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 w:themeColor="text1"/>
          <w:lang w:eastAsia="ru-RU"/>
        </w:rPr>
        <w:t>Заполнение ДДС (выгрузка факта)</w:t>
      </w:r>
    </w:p>
    <w:p w14:paraId="6FD4BCD2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 w:themeColor="text1"/>
          <w:lang w:eastAsia="ru-RU"/>
        </w:rPr>
        <w:t>Журнал счет-фактур</w:t>
      </w:r>
    </w:p>
    <w:p w14:paraId="4F5CAC37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 w:themeColor="text1"/>
          <w:lang w:eastAsia="ru-RU"/>
        </w:rPr>
        <w:t>Импорт/экспорт по лицевым счетам сотрудников</w:t>
      </w:r>
    </w:p>
    <w:p w14:paraId="3147916C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 w:themeColor="text1"/>
          <w:lang w:eastAsia="ru-RU"/>
        </w:rPr>
        <w:t>Модуль обмена с банком (УПП ред.1.3) ЗП проект ВТБ</w:t>
      </w:r>
    </w:p>
    <w:p w14:paraId="21A2B51A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 w:themeColor="text1"/>
          <w:lang w:eastAsia="ru-RU"/>
        </w:rPr>
        <w:t>Клиент-банк (загрузка/выгрузка платежных документов).</w:t>
      </w:r>
    </w:p>
    <w:p w14:paraId="7A0A6A41" w14:textId="77777777" w:rsidR="00193972" w:rsidRPr="009C2C53" w:rsidRDefault="00193972" w:rsidP="009C2C53">
      <w:pPr>
        <w:spacing w:line="240" w:lineRule="auto"/>
        <w:ind w:left="567" w:hanging="567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Перечень нетиповых отчетов и обработок </w:t>
      </w:r>
      <w:proofErr w:type="spellStart"/>
      <w:r w:rsidRPr="009C2C53">
        <w:rPr>
          <w:rFonts w:ascii="Times New Roman" w:hAnsi="Times New Roman" w:cs="Times New Roman"/>
        </w:rPr>
        <w:t>Планово</w:t>
      </w:r>
      <w:proofErr w:type="spellEnd"/>
      <w:r w:rsidRPr="009C2C53">
        <w:rPr>
          <w:rFonts w:ascii="Times New Roman" w:hAnsi="Times New Roman" w:cs="Times New Roman"/>
        </w:rPr>
        <w:t xml:space="preserve"> - экономического отдела:</w:t>
      </w:r>
    </w:p>
    <w:p w14:paraId="7C9B2836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Сводный отчет по плановым показателям</w:t>
      </w: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Казначейство/Отчеты)</w:t>
      </w:r>
    </w:p>
    <w:p w14:paraId="67628F55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ПЭО_Учет</w:t>
      </w:r>
      <w:proofErr w:type="spellEnd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 xml:space="preserve"> инвестиций (Таблица)</w:t>
      </w:r>
    </w:p>
    <w:p w14:paraId="4B21A97D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ПЭО_Расшифровка</w:t>
      </w:r>
      <w:proofErr w:type="spellEnd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 xml:space="preserve"> зарплаты отнесенной на инвестиции</w:t>
      </w:r>
    </w:p>
    <w:p w14:paraId="656FF2AE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ПЭО_Освоение</w:t>
      </w:r>
      <w:proofErr w:type="spellEnd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 xml:space="preserve"> Капитальных Вложений ГЕОСТРИМ</w:t>
      </w:r>
    </w:p>
    <w:p w14:paraId="12BDE7FD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Казначейство факт (инвестиции без учета изменений)</w:t>
      </w:r>
    </w:p>
    <w:p w14:paraId="1A79822B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Групповой ввод объектов инвестиций</w:t>
      </w:r>
    </w:p>
    <w:p w14:paraId="42837A5F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Восстановление последовательности инвестиции</w:t>
      </w:r>
    </w:p>
    <w:p w14:paraId="48FA64AE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Финансирование инвестиций по заявкам служб (</w:t>
      </w: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бддс</w:t>
      </w:r>
      <w:proofErr w:type="spellEnd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br/>
        <w:t>(Путь размещения: Интерфейс Казначейство/Отчеты)</w:t>
      </w:r>
    </w:p>
    <w:p w14:paraId="48F53CB4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Расшифровка начисления резервов</w:t>
      </w:r>
    </w:p>
    <w:p w14:paraId="0326A8E6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Расшифровка резерва</w:t>
      </w:r>
    </w:p>
    <w:p w14:paraId="7D2A3B6B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 xml:space="preserve">Статьи затрат (обороты по счетам) </w:t>
      </w:r>
    </w:p>
    <w:p w14:paraId="58367D18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Учет ОС по БУХ</w:t>
      </w:r>
    </w:p>
    <w:p w14:paraId="3D69F0FD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ПЭО_Хозспособ</w:t>
      </w:r>
      <w:proofErr w:type="spellEnd"/>
    </w:p>
    <w:p w14:paraId="244EE9A3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ПЭО_Статистика</w:t>
      </w:r>
      <w:proofErr w:type="spellEnd"/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 xml:space="preserve"> отправки отчетов</w:t>
      </w:r>
    </w:p>
    <w:p w14:paraId="0265CFE3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Интерфейс Бухгалтерский и налоговый учет/Бухгалтерия/Регламентированная и финансовая отчетность/ВСЕ СТАТИСТИЧЕСКИЕ ФОРМЫ</w:t>
      </w:r>
    </w:p>
    <w:p w14:paraId="16E4D763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Продажи (Путь размещения: Интерфейс Полный/Отчеты/Продажи/Продажи)</w:t>
      </w:r>
    </w:p>
    <w:p w14:paraId="6427B2FA" w14:textId="77777777" w:rsidR="00193972" w:rsidRPr="009C2C53" w:rsidRDefault="00193972" w:rsidP="009C2C53">
      <w:pPr>
        <w:pStyle w:val="a8"/>
        <w:numPr>
          <w:ilvl w:val="0"/>
          <w:numId w:val="7"/>
        </w:numPr>
        <w:spacing w:line="240" w:lineRule="auto"/>
        <w:ind w:left="1134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9C2C53">
        <w:rPr>
          <w:rFonts w:ascii="Times New Roman" w:eastAsia="Times New Roman" w:hAnsi="Times New Roman" w:cs="Times New Roman"/>
          <w:color w:val="000000"/>
          <w:lang w:eastAsia="ru-RU"/>
        </w:rPr>
        <w:t>Учет договоров. Реестр договоров</w:t>
      </w:r>
    </w:p>
    <w:p w14:paraId="620A12A2" w14:textId="77777777" w:rsidR="00193972" w:rsidRPr="009C2C53" w:rsidRDefault="00193972" w:rsidP="009C2C53">
      <w:pPr>
        <w:pStyle w:val="a8"/>
        <w:spacing w:after="12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6E3D13CB" w14:textId="210500A9" w:rsidR="00193972" w:rsidRPr="009C2C53" w:rsidRDefault="00193972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 ходе обследования следует уточнить/актуализировать перечень используемых нетиповых отчетов и доработок, их экранные и печатные формы, алгоритмы формирования и работы и необходимость их реализации в Системе.</w:t>
      </w:r>
      <w:r w:rsidRPr="009C2C53">
        <w:rPr>
          <w:rFonts w:ascii="Times New Roman" w:hAnsi="Times New Roman" w:cs="Times New Roman"/>
          <w:color w:val="FF0000"/>
        </w:rPr>
        <w:t xml:space="preserve"> </w:t>
      </w:r>
    </w:p>
    <w:p w14:paraId="382D49BC" w14:textId="77777777" w:rsidR="00193972" w:rsidRPr="009C2C53" w:rsidRDefault="00193972" w:rsidP="009C2C53">
      <w:pPr>
        <w:pStyle w:val="a8"/>
        <w:spacing w:after="12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3C7275DB" w14:textId="0A7AC17E" w:rsidR="00193972" w:rsidRPr="009C2C53" w:rsidRDefault="00AD018A" w:rsidP="000947D8">
      <w:pPr>
        <w:pStyle w:val="a8"/>
        <w:numPr>
          <w:ilvl w:val="1"/>
          <w:numId w:val="84"/>
        </w:numPr>
        <w:spacing w:after="0" w:line="240" w:lineRule="auto"/>
        <w:ind w:left="567" w:hanging="567"/>
        <w:outlineLvl w:val="1"/>
        <w:rPr>
          <w:rFonts w:ascii="Times New Roman" w:hAnsi="Times New Roman" w:cs="Times New Roman"/>
          <w:b/>
          <w:sz w:val="24"/>
        </w:rPr>
      </w:pPr>
      <w:bookmarkStart w:id="205" w:name="_Toc201679902"/>
      <w:bookmarkStart w:id="206" w:name="_Toc203155482"/>
      <w:bookmarkStart w:id="207" w:name="_Toc203155814"/>
      <w:r w:rsidRPr="009C2C53">
        <w:rPr>
          <w:rFonts w:ascii="Times New Roman" w:hAnsi="Times New Roman" w:cs="Times New Roman"/>
          <w:b/>
          <w:sz w:val="24"/>
        </w:rPr>
        <w:t>Контроль</w:t>
      </w:r>
      <w:bookmarkEnd w:id="205"/>
      <w:r w:rsidRPr="009C2C53">
        <w:rPr>
          <w:rFonts w:ascii="Times New Roman" w:hAnsi="Times New Roman" w:cs="Times New Roman"/>
          <w:b/>
          <w:sz w:val="24"/>
        </w:rPr>
        <w:t xml:space="preserve"> превышений</w:t>
      </w:r>
      <w:bookmarkEnd w:id="206"/>
      <w:bookmarkEnd w:id="207"/>
    </w:p>
    <w:p w14:paraId="3C61D894" w14:textId="77777777" w:rsidR="00AD018A" w:rsidRPr="009C2C53" w:rsidRDefault="00AD018A" w:rsidP="009C2C53">
      <w:pPr>
        <w:pStyle w:val="a8"/>
        <w:spacing w:after="0" w:line="240" w:lineRule="auto"/>
        <w:ind w:left="567"/>
        <w:outlineLvl w:val="1"/>
        <w:rPr>
          <w:rFonts w:ascii="Times New Roman" w:hAnsi="Times New Roman" w:cs="Times New Roman"/>
          <w:b/>
        </w:rPr>
      </w:pPr>
    </w:p>
    <w:p w14:paraId="0E20341E" w14:textId="6E7DBD23" w:rsidR="00193972" w:rsidRDefault="00193972" w:rsidP="00AD018A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Контроль исполнения бизнес-плана обязательно осуществляется по расходной части накопленным итогом с начала года по планируемый месяц включительно и по ожидаемым итогам текущего года. Система должна информировать пользователя при рассмотрении планируемого бюджета месяца (БДДС, БДР) о перерасходах, которые возникают исходя из текущей информации УУ.  Аналогично система должна информировать о перерасходах, возникающих в платежном календаре по сравнению с утвержденным БДДС на текущий месяц. </w:t>
      </w:r>
    </w:p>
    <w:p w14:paraId="68CDECB6" w14:textId="77777777" w:rsidR="00AD018A" w:rsidRPr="009C2C53" w:rsidRDefault="00AD018A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</w:p>
    <w:p w14:paraId="047C2969" w14:textId="0B340735" w:rsidR="00193972" w:rsidRPr="009C2C53" w:rsidRDefault="00AD018A" w:rsidP="000947D8">
      <w:pPr>
        <w:pStyle w:val="a8"/>
        <w:numPr>
          <w:ilvl w:val="1"/>
          <w:numId w:val="84"/>
        </w:numPr>
        <w:spacing w:after="0" w:line="240" w:lineRule="auto"/>
        <w:ind w:left="567" w:hanging="567"/>
        <w:outlineLvl w:val="1"/>
        <w:rPr>
          <w:rFonts w:ascii="Times New Roman" w:hAnsi="Times New Roman" w:cs="Times New Roman"/>
          <w:b/>
          <w:sz w:val="24"/>
        </w:rPr>
      </w:pPr>
      <w:bookmarkStart w:id="208" w:name="_Toc201679903"/>
      <w:bookmarkStart w:id="209" w:name="_Toc203155483"/>
      <w:bookmarkStart w:id="210" w:name="_Toc203155815"/>
      <w:r w:rsidRPr="009C2C53">
        <w:rPr>
          <w:rFonts w:ascii="Times New Roman" w:hAnsi="Times New Roman" w:cs="Times New Roman"/>
          <w:b/>
          <w:sz w:val="24"/>
        </w:rPr>
        <w:t>Анализ отклонений</w:t>
      </w:r>
      <w:bookmarkEnd w:id="208"/>
      <w:bookmarkEnd w:id="209"/>
      <w:bookmarkEnd w:id="210"/>
    </w:p>
    <w:p w14:paraId="660535A6" w14:textId="77777777" w:rsidR="00AD018A" w:rsidRPr="009C2C53" w:rsidRDefault="00AD018A" w:rsidP="009C2C53">
      <w:pPr>
        <w:pStyle w:val="a8"/>
        <w:spacing w:after="0" w:line="240" w:lineRule="auto"/>
        <w:ind w:left="567"/>
        <w:outlineLvl w:val="1"/>
        <w:rPr>
          <w:rFonts w:ascii="Times New Roman" w:hAnsi="Times New Roman" w:cs="Times New Roman"/>
          <w:b/>
        </w:rPr>
      </w:pPr>
    </w:p>
    <w:p w14:paraId="2A4D51B3" w14:textId="013F0246" w:rsidR="00193972" w:rsidRDefault="00193972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По итогам месяца, года (или иного выбранного периода) необходим отчет с анализом отклонений от бизнес-плана и текущего бюджета. Следует предусмотреть возможность добавления соответствующих текстовых комментариев по каждой анализируемой статье затрат.</w:t>
      </w:r>
    </w:p>
    <w:p w14:paraId="6946F984" w14:textId="77777777" w:rsidR="00AD018A" w:rsidRPr="009C2C53" w:rsidRDefault="00AD018A" w:rsidP="009C2C53">
      <w:pPr>
        <w:pStyle w:val="a8"/>
        <w:spacing w:after="12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73440E79" w14:textId="369489C4" w:rsidR="00193972" w:rsidRPr="009C2C53" w:rsidRDefault="00AD018A" w:rsidP="000947D8">
      <w:pPr>
        <w:pStyle w:val="a8"/>
        <w:numPr>
          <w:ilvl w:val="1"/>
          <w:numId w:val="84"/>
        </w:numPr>
        <w:spacing w:after="120" w:line="240" w:lineRule="auto"/>
        <w:ind w:left="567" w:hanging="567"/>
        <w:outlineLvl w:val="1"/>
        <w:rPr>
          <w:rFonts w:ascii="Times New Roman" w:hAnsi="Times New Roman" w:cs="Times New Roman"/>
          <w:b/>
          <w:sz w:val="24"/>
        </w:rPr>
      </w:pPr>
      <w:bookmarkStart w:id="211" w:name="_Toc201679904"/>
      <w:bookmarkStart w:id="212" w:name="_Toc203155484"/>
      <w:bookmarkStart w:id="213" w:name="_Toc203155816"/>
      <w:r w:rsidRPr="009C2C53">
        <w:rPr>
          <w:rFonts w:ascii="Times New Roman" w:hAnsi="Times New Roman" w:cs="Times New Roman"/>
          <w:b/>
          <w:sz w:val="24"/>
        </w:rPr>
        <w:t>Письма о согласовании расходов сверх бюджета</w:t>
      </w:r>
      <w:bookmarkEnd w:id="211"/>
      <w:bookmarkEnd w:id="212"/>
      <w:bookmarkEnd w:id="213"/>
    </w:p>
    <w:p w14:paraId="7B75F01A" w14:textId="77777777" w:rsidR="00AD018A" w:rsidRPr="009C2C53" w:rsidRDefault="00AD018A" w:rsidP="009C2C53">
      <w:pPr>
        <w:pStyle w:val="a8"/>
        <w:spacing w:after="120" w:line="240" w:lineRule="auto"/>
        <w:ind w:left="567"/>
        <w:outlineLvl w:val="1"/>
        <w:rPr>
          <w:rFonts w:ascii="Times New Roman" w:hAnsi="Times New Roman" w:cs="Times New Roman"/>
          <w:b/>
        </w:rPr>
      </w:pPr>
    </w:p>
    <w:p w14:paraId="14EC3EFB" w14:textId="3110E5BC" w:rsidR="00193972" w:rsidRDefault="00193972" w:rsidP="00AD018A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 компании для целей согласования расходов сверх утвержденных лимитов принят (на основании соответствующего Регламента) следующий документооборот:</w:t>
      </w:r>
    </w:p>
    <w:p w14:paraId="704A1A70" w14:textId="77777777" w:rsidR="00AD018A" w:rsidRPr="009C2C53" w:rsidRDefault="00AD018A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4638E2F3" w14:textId="77777777" w:rsidR="00193972" w:rsidRPr="009C2C53" w:rsidRDefault="00193972" w:rsidP="000947D8">
      <w:pPr>
        <w:pStyle w:val="a8"/>
        <w:numPr>
          <w:ilvl w:val="0"/>
          <w:numId w:val="8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письма о перераспределения свободных лимитов с одной статьи затрат на другую;</w:t>
      </w:r>
    </w:p>
    <w:p w14:paraId="0F674DDC" w14:textId="520EA577" w:rsidR="00193972" w:rsidRDefault="00193972" w:rsidP="000947D8">
      <w:pPr>
        <w:pStyle w:val="a8"/>
        <w:numPr>
          <w:ilvl w:val="0"/>
          <w:numId w:val="8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письма о согласовании расходов сверх бизнес-плана;</w:t>
      </w:r>
    </w:p>
    <w:p w14:paraId="16EEAD2F" w14:textId="77777777" w:rsidR="00AD018A" w:rsidRPr="009C2C53" w:rsidRDefault="00AD018A" w:rsidP="009C2C53">
      <w:pPr>
        <w:pStyle w:val="a8"/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p w14:paraId="0922B2A3" w14:textId="1FD24A25" w:rsidR="00193972" w:rsidRDefault="00193972" w:rsidP="00AD018A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Необходимо, чтобы при контроле расходной части бюджета в процессе рассмотрения планируемого текущего бюджета месяца (БДДС) и при контроле исполнения утвержденного текущего бюджета месяца (БДДС) автоматически учитывались согласованные с </w:t>
      </w:r>
      <w:r w:rsidR="00FB1CE9">
        <w:rPr>
          <w:rFonts w:ascii="Times New Roman" w:hAnsi="Times New Roman" w:cs="Times New Roman"/>
        </w:rPr>
        <w:t>Управляющей компанией</w:t>
      </w:r>
      <w:r w:rsidRPr="009C2C53">
        <w:rPr>
          <w:rFonts w:ascii="Times New Roman" w:hAnsi="Times New Roman" w:cs="Times New Roman"/>
        </w:rPr>
        <w:t xml:space="preserve"> письма и служебные записки </w:t>
      </w:r>
      <w:r w:rsidR="00FB1CE9">
        <w:rPr>
          <w:rFonts w:ascii="Times New Roman" w:hAnsi="Times New Roman" w:cs="Times New Roman"/>
        </w:rPr>
        <w:t>предприятий</w:t>
      </w:r>
      <w:r w:rsidR="004B5E41">
        <w:rPr>
          <w:rFonts w:ascii="Times New Roman" w:hAnsi="Times New Roman" w:cs="Times New Roman"/>
        </w:rPr>
        <w:t>, перечисленных в рамках Проекта</w:t>
      </w:r>
      <w:r w:rsidRPr="009C2C53">
        <w:rPr>
          <w:rFonts w:ascii="Times New Roman" w:hAnsi="Times New Roman" w:cs="Times New Roman"/>
        </w:rPr>
        <w:t>.</w:t>
      </w:r>
    </w:p>
    <w:p w14:paraId="61732064" w14:textId="77777777" w:rsidR="004B5E41" w:rsidRPr="009C2C53" w:rsidRDefault="004B5E41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132BD628" w14:textId="18AE89F3" w:rsidR="00193972" w:rsidRDefault="00193972" w:rsidP="00AD018A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Пример: при увеличении лимита по одной статье за счет другой статьи, в последней (статья – источник перераспределения) план автоматически должен быть скорректирован в сторону уменьшения. </w:t>
      </w:r>
    </w:p>
    <w:p w14:paraId="7AEEFF26" w14:textId="77777777" w:rsidR="004B5E41" w:rsidRPr="009C2C53" w:rsidRDefault="004B5E41" w:rsidP="009C2C5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13C38630" w14:textId="77777777" w:rsidR="00193972" w:rsidRPr="009C2C53" w:rsidRDefault="00193972" w:rsidP="009C2C53">
      <w:pPr>
        <w:pStyle w:val="a8"/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9C2C53">
        <w:rPr>
          <w:rFonts w:ascii="Times New Roman" w:hAnsi="Times New Roman" w:cs="Times New Roman"/>
        </w:rPr>
        <w:t>Также необходимо иметь возможность вывода на экран и / или печати электронной версии необходимого письма в соответствии с Регламентом перераспределения.</w:t>
      </w:r>
    </w:p>
    <w:p w14:paraId="4EFFA81E" w14:textId="77777777" w:rsidR="00193972" w:rsidRPr="009C2C53" w:rsidRDefault="00193972" w:rsidP="009C2C53">
      <w:pPr>
        <w:pStyle w:val="a8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40E16815" w14:textId="77777777" w:rsidR="00193972" w:rsidRPr="009C2C53" w:rsidRDefault="00193972" w:rsidP="009C2C53">
      <w:pPr>
        <w:pStyle w:val="a8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</w:p>
    <w:p w14:paraId="0E95CB5E" w14:textId="77777777" w:rsidR="00193972" w:rsidRPr="00AD692B" w:rsidRDefault="00193972" w:rsidP="009C2C53">
      <w:pPr>
        <w:spacing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490D02FF" w14:textId="514B604D" w:rsidR="00380FED" w:rsidRDefault="00380FED" w:rsidP="002F20F2">
      <w:pPr>
        <w:spacing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53BA49F4" w14:textId="2CB409A2" w:rsidR="00750E37" w:rsidRDefault="00750E37" w:rsidP="002F20F2">
      <w:pPr>
        <w:spacing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11E24639" w14:textId="30ACBF4A" w:rsidR="00750E37" w:rsidRDefault="00750E37" w:rsidP="002F20F2">
      <w:pPr>
        <w:spacing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37F98D5C" w14:textId="4ABF8ADB" w:rsidR="00750E37" w:rsidRPr="00656B1B" w:rsidRDefault="00750E37" w:rsidP="00750E37">
      <w:pPr>
        <w:pStyle w:val="2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4" w:name="_Toc203155817"/>
      <w:r w:rsidRPr="00656B1B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bookmarkEnd w:id="214"/>
    </w:p>
    <w:p w14:paraId="045CED87" w14:textId="1C40090A" w:rsidR="00750E37" w:rsidRDefault="00750E37" w:rsidP="002F20F2">
      <w:pPr>
        <w:spacing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342C4D0F" w14:textId="4FCC96CA" w:rsidR="00750E37" w:rsidRPr="009C2C53" w:rsidRDefault="00BE7256" w:rsidP="009C2C53">
      <w:pPr>
        <w:pStyle w:val="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5" w:name="_Toc203155818"/>
      <w:r>
        <w:rPr>
          <w:rFonts w:ascii="Times New Roman" w:hAnsi="Times New Roman" w:cs="Times New Roman"/>
          <w:b/>
          <w:color w:val="auto"/>
          <w:sz w:val="24"/>
          <w:szCs w:val="24"/>
        </w:rPr>
        <w:t>Т</w:t>
      </w:r>
      <w:r w:rsidR="00750E37" w:rsidRPr="009C2C53">
        <w:rPr>
          <w:rFonts w:ascii="Times New Roman" w:hAnsi="Times New Roman" w:cs="Times New Roman"/>
          <w:b/>
          <w:color w:val="auto"/>
          <w:sz w:val="24"/>
          <w:szCs w:val="24"/>
        </w:rPr>
        <w:t>ребования к формируемой консолидированной отчетности</w:t>
      </w:r>
      <w:bookmarkEnd w:id="215"/>
    </w:p>
    <w:p w14:paraId="535FFC72" w14:textId="24649448" w:rsidR="00750E37" w:rsidRDefault="00750E37" w:rsidP="00750E37">
      <w:pPr>
        <w:spacing w:line="240" w:lineRule="auto"/>
        <w:ind w:left="567" w:hanging="567"/>
        <w:jc w:val="center"/>
        <w:rPr>
          <w:rFonts w:ascii="Times New Roman" w:hAnsi="Times New Roman" w:cs="Times New Roman"/>
          <w:b/>
          <w:sz w:val="24"/>
        </w:rPr>
      </w:pPr>
    </w:p>
    <w:p w14:paraId="7CE8DE20" w14:textId="3CBF6166" w:rsidR="00750E37" w:rsidRPr="009C2C53" w:rsidRDefault="00750E37" w:rsidP="000947D8">
      <w:pPr>
        <w:pStyle w:val="a8"/>
        <w:numPr>
          <w:ilvl w:val="0"/>
          <w:numId w:val="103"/>
        </w:numPr>
        <w:spacing w:after="120" w:line="240" w:lineRule="auto"/>
        <w:ind w:left="567" w:hanging="567"/>
        <w:contextualSpacing w:val="0"/>
        <w:outlineLvl w:val="0"/>
        <w:rPr>
          <w:rFonts w:ascii="Times New Roman" w:hAnsi="Times New Roman" w:cs="Times New Roman"/>
          <w:b/>
          <w:sz w:val="24"/>
        </w:rPr>
      </w:pPr>
      <w:bookmarkStart w:id="216" w:name="_Toc202949943"/>
      <w:bookmarkStart w:id="217" w:name="_Toc203155819"/>
      <w:r w:rsidRPr="009C2C53">
        <w:rPr>
          <w:rFonts w:ascii="Times New Roman" w:hAnsi="Times New Roman" w:cs="Times New Roman"/>
          <w:b/>
          <w:sz w:val="24"/>
        </w:rPr>
        <w:t xml:space="preserve">Общие требования к </w:t>
      </w:r>
      <w:bookmarkEnd w:id="216"/>
      <w:r w:rsidR="00BE7256" w:rsidRPr="009C2C53">
        <w:rPr>
          <w:rFonts w:ascii="Times New Roman" w:hAnsi="Times New Roman" w:cs="Times New Roman"/>
          <w:b/>
          <w:sz w:val="24"/>
        </w:rPr>
        <w:t>Системе</w:t>
      </w:r>
      <w:bookmarkEnd w:id="217"/>
    </w:p>
    <w:p w14:paraId="0C9E74AE" w14:textId="53AACFD0" w:rsidR="00750E37" w:rsidRPr="00CD40D3" w:rsidRDefault="00750E37" w:rsidP="00750E37">
      <w:pPr>
        <w:pStyle w:val="a8"/>
        <w:spacing w:after="120" w:line="240" w:lineRule="auto"/>
        <w:ind w:left="567"/>
        <w:contextualSpacing w:val="0"/>
        <w:outlineLvl w:val="0"/>
        <w:rPr>
          <w:rFonts w:ascii="Times New Roman" w:hAnsi="Times New Roman" w:cs="Times New Roman"/>
        </w:rPr>
      </w:pPr>
      <w:bookmarkStart w:id="218" w:name="_Toc202949944"/>
      <w:bookmarkStart w:id="219" w:name="_Toc203155820"/>
      <w:r w:rsidRPr="00AD692B">
        <w:rPr>
          <w:rFonts w:ascii="Times New Roman" w:hAnsi="Times New Roman" w:cs="Times New Roman"/>
        </w:rPr>
        <w:t xml:space="preserve">Требования </w:t>
      </w:r>
      <w:r w:rsidR="006E3C56">
        <w:rPr>
          <w:rFonts w:ascii="Times New Roman" w:hAnsi="Times New Roman" w:cs="Times New Roman"/>
        </w:rPr>
        <w:t xml:space="preserve">к формируемой консолидированной отчетности </w:t>
      </w:r>
      <w:r w:rsidRPr="00AD692B">
        <w:rPr>
          <w:rFonts w:ascii="Times New Roman" w:hAnsi="Times New Roman" w:cs="Times New Roman"/>
        </w:rPr>
        <w:t xml:space="preserve">к </w:t>
      </w:r>
      <w:r w:rsidR="006E3C56">
        <w:rPr>
          <w:rFonts w:ascii="Times New Roman" w:hAnsi="Times New Roman" w:cs="Times New Roman"/>
        </w:rPr>
        <w:t>Системе</w:t>
      </w:r>
      <w:r w:rsidRPr="00AD692B">
        <w:rPr>
          <w:rFonts w:ascii="Times New Roman" w:hAnsi="Times New Roman" w:cs="Times New Roman"/>
        </w:rPr>
        <w:t xml:space="preserve"> дополняют требования департамента экономики и финансового департам</w:t>
      </w:r>
      <w:r w:rsidRPr="00CD40D3">
        <w:rPr>
          <w:rFonts w:ascii="Times New Roman" w:hAnsi="Times New Roman" w:cs="Times New Roman"/>
        </w:rPr>
        <w:t>ента.</w:t>
      </w:r>
      <w:bookmarkEnd w:id="218"/>
      <w:bookmarkEnd w:id="219"/>
      <w:r w:rsidRPr="00CD40D3">
        <w:rPr>
          <w:rFonts w:ascii="Times New Roman" w:hAnsi="Times New Roman" w:cs="Times New Roman"/>
        </w:rPr>
        <w:t xml:space="preserve"> </w:t>
      </w:r>
    </w:p>
    <w:p w14:paraId="35EEDED9" w14:textId="77777777" w:rsidR="00750E37" w:rsidRPr="009C2C53" w:rsidRDefault="00750E37" w:rsidP="000947D8">
      <w:pPr>
        <w:pStyle w:val="a8"/>
        <w:numPr>
          <w:ilvl w:val="0"/>
          <w:numId w:val="103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9C2C53">
        <w:rPr>
          <w:rFonts w:ascii="Times New Roman" w:hAnsi="Times New Roman" w:cs="Times New Roman"/>
          <w:b/>
          <w:sz w:val="24"/>
        </w:rPr>
        <w:t>Сводная отчетность по РСБУ</w:t>
      </w:r>
    </w:p>
    <w:p w14:paraId="27E8080B" w14:textId="77777777" w:rsidR="00750E37" w:rsidRPr="00AD692B" w:rsidRDefault="00750E37" w:rsidP="00750E37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AD692B">
        <w:rPr>
          <w:rFonts w:ascii="Times New Roman" w:hAnsi="Times New Roman" w:cs="Times New Roman"/>
        </w:rPr>
        <w:t>Сводная финансовая отчетность специального назначения (сводная отчетность по РСБУ) формируется нарастающим итогом за 1 квартал, 6 месяцев, 9 месяцев и год.</w:t>
      </w:r>
    </w:p>
    <w:p w14:paraId="0B896657" w14:textId="77777777" w:rsidR="00750E37" w:rsidRPr="00CD40D3" w:rsidRDefault="00750E37" w:rsidP="00750E37">
      <w:pPr>
        <w:pStyle w:val="a8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CD40D3">
        <w:rPr>
          <w:rFonts w:ascii="Times New Roman" w:hAnsi="Times New Roman" w:cs="Times New Roman"/>
        </w:rPr>
        <w:t>В периметр отчетности включены компании:</w:t>
      </w:r>
    </w:p>
    <w:tbl>
      <w:tblPr>
        <w:tblStyle w:val="afa"/>
        <w:tblW w:w="0" w:type="auto"/>
        <w:tblInd w:w="562" w:type="dxa"/>
        <w:tblLook w:val="04A0" w:firstRow="1" w:lastRow="0" w:firstColumn="1" w:lastColumn="0" w:noHBand="0" w:noVBand="1"/>
      </w:tblPr>
      <w:tblGrid>
        <w:gridCol w:w="2050"/>
        <w:gridCol w:w="6876"/>
      </w:tblGrid>
      <w:tr w:rsidR="00750E37" w:rsidRPr="009C2C53" w14:paraId="44672EB9" w14:textId="77777777" w:rsidTr="009C2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tcW w:w="2050" w:type="dxa"/>
          </w:tcPr>
          <w:p w14:paraId="3127D100" w14:textId="77777777" w:rsidR="00750E37" w:rsidRPr="00AD692B" w:rsidRDefault="00750E37" w:rsidP="00750E37">
            <w:pPr>
              <w:pStyle w:val="a8"/>
              <w:spacing w:line="240" w:lineRule="auto"/>
              <w:ind w:left="0"/>
              <w:contextualSpacing w:val="0"/>
              <w:rPr>
                <w:b w:val="0"/>
              </w:rPr>
            </w:pPr>
            <w:r w:rsidRPr="009C2C53">
              <w:t>№ п/п</w:t>
            </w:r>
          </w:p>
        </w:tc>
        <w:tc>
          <w:tcPr>
            <w:tcW w:w="6876" w:type="dxa"/>
          </w:tcPr>
          <w:p w14:paraId="5F89CC15" w14:textId="77777777" w:rsidR="00750E37" w:rsidRPr="00AD692B" w:rsidRDefault="00750E37" w:rsidP="00750E37">
            <w:pPr>
              <w:pStyle w:val="a8"/>
              <w:spacing w:line="240" w:lineRule="auto"/>
              <w:ind w:left="0"/>
              <w:contextualSpacing w:val="0"/>
              <w:rPr>
                <w:b w:val="0"/>
              </w:rPr>
            </w:pPr>
            <w:r w:rsidRPr="009C2C53">
              <w:t>Наименование компании</w:t>
            </w:r>
          </w:p>
        </w:tc>
      </w:tr>
      <w:tr w:rsidR="00750E37" w:rsidRPr="009C2C53" w14:paraId="4D2B090E" w14:textId="77777777" w:rsidTr="009C2C53">
        <w:tc>
          <w:tcPr>
            <w:tcW w:w="2050" w:type="dxa"/>
          </w:tcPr>
          <w:p w14:paraId="45785B07" w14:textId="77777777" w:rsidR="00750E37" w:rsidRPr="00AD692B" w:rsidRDefault="00750E37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 w:rsidRPr="009C2C53">
              <w:t>1</w:t>
            </w:r>
          </w:p>
        </w:tc>
        <w:tc>
          <w:tcPr>
            <w:tcW w:w="6876" w:type="dxa"/>
          </w:tcPr>
          <w:p w14:paraId="354903FE" w14:textId="27F8CADA" w:rsidR="00750E37" w:rsidRPr="00AD692B" w:rsidRDefault="00690B45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>
              <w:rPr>
                <w:bCs/>
                <w:snapToGrid w:val="0"/>
              </w:rPr>
              <w:t>Управляющая компания</w:t>
            </w:r>
          </w:p>
        </w:tc>
      </w:tr>
      <w:tr w:rsidR="00750E37" w:rsidRPr="009C2C53" w14:paraId="4C964473" w14:textId="77777777" w:rsidTr="009C2C53">
        <w:tc>
          <w:tcPr>
            <w:tcW w:w="2050" w:type="dxa"/>
          </w:tcPr>
          <w:p w14:paraId="169C0F7D" w14:textId="031DDFE8" w:rsidR="00750E37" w:rsidRPr="00AD692B" w:rsidRDefault="00690B45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>
              <w:t>2</w:t>
            </w:r>
          </w:p>
        </w:tc>
        <w:tc>
          <w:tcPr>
            <w:tcW w:w="6876" w:type="dxa"/>
            <w:vAlign w:val="center"/>
          </w:tcPr>
          <w:p w14:paraId="7C0AFCEF" w14:textId="5BE94A10" w:rsidR="00750E37" w:rsidRPr="00AD692B" w:rsidRDefault="00690B45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 w:rsidRPr="00E625CC">
              <w:rPr>
                <w:bCs/>
                <w:snapToGrid w:val="0"/>
              </w:rPr>
              <w:t>АО «Ойлгазтэт»</w:t>
            </w:r>
          </w:p>
        </w:tc>
      </w:tr>
      <w:tr w:rsidR="00750E37" w:rsidRPr="009C2C53" w14:paraId="030F2C20" w14:textId="77777777" w:rsidTr="009C2C53">
        <w:tc>
          <w:tcPr>
            <w:tcW w:w="2050" w:type="dxa"/>
          </w:tcPr>
          <w:p w14:paraId="3BCCD1B6" w14:textId="6A933A58" w:rsidR="00750E37" w:rsidRPr="00AD692B" w:rsidRDefault="00690B45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>
              <w:t>3</w:t>
            </w:r>
          </w:p>
        </w:tc>
        <w:tc>
          <w:tcPr>
            <w:tcW w:w="6876" w:type="dxa"/>
            <w:vAlign w:val="center"/>
          </w:tcPr>
          <w:p w14:paraId="3B95F61B" w14:textId="28936E39" w:rsidR="00750E37" w:rsidRPr="00AD692B" w:rsidRDefault="00690B45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>
              <w:rPr>
                <w:bCs/>
                <w:snapToGrid w:val="0"/>
              </w:rPr>
              <w:t>Юридическое лицо 1</w:t>
            </w:r>
          </w:p>
        </w:tc>
      </w:tr>
      <w:tr w:rsidR="00750E37" w:rsidRPr="009C2C53" w14:paraId="508AF52D" w14:textId="77777777" w:rsidTr="009C2C53">
        <w:tc>
          <w:tcPr>
            <w:tcW w:w="2050" w:type="dxa"/>
          </w:tcPr>
          <w:p w14:paraId="781C7195" w14:textId="79360547" w:rsidR="00750E37" w:rsidRPr="00AD692B" w:rsidRDefault="00690B45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>
              <w:t>4</w:t>
            </w:r>
          </w:p>
        </w:tc>
        <w:tc>
          <w:tcPr>
            <w:tcW w:w="6876" w:type="dxa"/>
            <w:vAlign w:val="center"/>
          </w:tcPr>
          <w:p w14:paraId="763E568A" w14:textId="6EEBF3B3" w:rsidR="00750E37" w:rsidRPr="00AD692B" w:rsidRDefault="00690B45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>
              <w:rPr>
                <w:bCs/>
                <w:snapToGrid w:val="0"/>
              </w:rPr>
              <w:t>Юридическое лицо 2</w:t>
            </w:r>
          </w:p>
        </w:tc>
      </w:tr>
      <w:tr w:rsidR="00750E37" w:rsidRPr="009C2C53" w14:paraId="37DC6B19" w14:textId="77777777" w:rsidTr="009C2C53">
        <w:trPr>
          <w:trHeight w:val="135"/>
        </w:trPr>
        <w:tc>
          <w:tcPr>
            <w:tcW w:w="2050" w:type="dxa"/>
          </w:tcPr>
          <w:p w14:paraId="7DECA1BA" w14:textId="3C9D71D1" w:rsidR="00750E37" w:rsidRPr="00AD692B" w:rsidRDefault="00690B45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>
              <w:t>5</w:t>
            </w:r>
          </w:p>
        </w:tc>
        <w:tc>
          <w:tcPr>
            <w:tcW w:w="6876" w:type="dxa"/>
            <w:vAlign w:val="center"/>
          </w:tcPr>
          <w:p w14:paraId="7A05495D" w14:textId="763DB58F" w:rsidR="00750E37" w:rsidRPr="00AD692B" w:rsidRDefault="00690B45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>
              <w:rPr>
                <w:bCs/>
                <w:snapToGrid w:val="0"/>
              </w:rPr>
              <w:t>Юридическое лицо 3</w:t>
            </w:r>
          </w:p>
        </w:tc>
      </w:tr>
      <w:tr w:rsidR="00750E37" w:rsidRPr="009C2C53" w14:paraId="2C553BAB" w14:textId="77777777" w:rsidTr="009C2C53">
        <w:trPr>
          <w:trHeight w:val="135"/>
        </w:trPr>
        <w:tc>
          <w:tcPr>
            <w:tcW w:w="2050" w:type="dxa"/>
          </w:tcPr>
          <w:p w14:paraId="1E0570BB" w14:textId="29CDFDF5" w:rsidR="00750E37" w:rsidRPr="00AD692B" w:rsidRDefault="00690B45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>
              <w:t>6</w:t>
            </w:r>
          </w:p>
        </w:tc>
        <w:tc>
          <w:tcPr>
            <w:tcW w:w="6876" w:type="dxa"/>
            <w:vAlign w:val="center"/>
          </w:tcPr>
          <w:p w14:paraId="51C276D2" w14:textId="037B373A" w:rsidR="00750E37" w:rsidRPr="00AD692B" w:rsidRDefault="00690B45" w:rsidP="00750E37">
            <w:pPr>
              <w:pStyle w:val="a8"/>
              <w:spacing w:after="120" w:line="240" w:lineRule="auto"/>
              <w:ind w:left="0"/>
              <w:contextualSpacing w:val="0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Юридическое лицо 4</w:t>
            </w:r>
          </w:p>
        </w:tc>
      </w:tr>
    </w:tbl>
    <w:p w14:paraId="5CDEDFBE" w14:textId="77777777" w:rsidR="00750E37" w:rsidRPr="009C2C53" w:rsidRDefault="00750E37" w:rsidP="00750E37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6D3A66F2" w14:textId="77777777" w:rsidR="00750E37" w:rsidRPr="00CD40D3" w:rsidRDefault="00750E37" w:rsidP="00750E37">
      <w:pPr>
        <w:pStyle w:val="a8"/>
        <w:spacing w:after="0" w:line="240" w:lineRule="auto"/>
        <w:ind w:left="567" w:hanging="644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  <w:b/>
        </w:rPr>
        <w:t xml:space="preserve">2.1 </w:t>
      </w:r>
      <w:r w:rsidRPr="009C2C53">
        <w:rPr>
          <w:rFonts w:ascii="Times New Roman" w:hAnsi="Times New Roman" w:cs="Times New Roman"/>
          <w:b/>
          <w:sz w:val="24"/>
        </w:rPr>
        <w:t>Сводный отчет о финансовых результатах</w:t>
      </w:r>
      <w:r w:rsidRPr="00AD692B">
        <w:rPr>
          <w:rFonts w:ascii="Times New Roman" w:hAnsi="Times New Roman" w:cs="Times New Roman"/>
        </w:rPr>
        <w:tab/>
      </w:r>
    </w:p>
    <w:p w14:paraId="748C3378" w14:textId="77777777" w:rsidR="00750E37" w:rsidRPr="009C2C53" w:rsidRDefault="00750E37" w:rsidP="00750E37">
      <w:pPr>
        <w:pStyle w:val="a8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p w14:paraId="419F6F9D" w14:textId="5CCA9218" w:rsidR="00750E37" w:rsidRDefault="00750E37" w:rsidP="00750E3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Сводный отчет о финансовых результатах формируется как совокупность данных бухгалтерского учета (Форма №2) компаний, включенных в периметр, с дополнительными корректировками:</w:t>
      </w:r>
    </w:p>
    <w:p w14:paraId="6253973B" w14:textId="77777777" w:rsidR="00690B45" w:rsidRPr="00AD692B" w:rsidRDefault="00690B45" w:rsidP="00750E3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</w:p>
    <w:p w14:paraId="1C89BEF7" w14:textId="77777777" w:rsidR="00750E37" w:rsidRPr="00CD40D3" w:rsidRDefault="00750E37" w:rsidP="000947D8">
      <w:pPr>
        <w:pStyle w:val="a8"/>
        <w:numPr>
          <w:ilvl w:val="0"/>
          <w:numId w:val="104"/>
        </w:numPr>
        <w:tabs>
          <w:tab w:val="left" w:pos="1014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CD40D3">
        <w:rPr>
          <w:rFonts w:ascii="Times New Roman" w:hAnsi="Times New Roman" w:cs="Times New Roman"/>
        </w:rPr>
        <w:t>Элиминация ВГО (выручка/ себестоимость (административные, коммерческие расходы), финансовые доходы/расходы, прочие доходы/расходы);</w:t>
      </w:r>
    </w:p>
    <w:p w14:paraId="6B6FD6E7" w14:textId="58EF4BD3" w:rsidR="00750E37" w:rsidRPr="009C2C53" w:rsidRDefault="00750E37" w:rsidP="000947D8">
      <w:pPr>
        <w:pStyle w:val="a8"/>
        <w:numPr>
          <w:ilvl w:val="0"/>
          <w:numId w:val="104"/>
        </w:numPr>
        <w:tabs>
          <w:tab w:val="left" w:pos="1014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нереализованной прибыли в остатках,</w:t>
      </w:r>
    </w:p>
    <w:p w14:paraId="3C945F91" w14:textId="77777777" w:rsidR="00750E37" w:rsidRPr="009C2C53" w:rsidRDefault="00750E37" w:rsidP="000947D8">
      <w:pPr>
        <w:pStyle w:val="a8"/>
        <w:numPr>
          <w:ilvl w:val="0"/>
          <w:numId w:val="104"/>
        </w:numPr>
        <w:tabs>
          <w:tab w:val="left" w:pos="1014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дивидендов,</w:t>
      </w:r>
    </w:p>
    <w:p w14:paraId="23231D10" w14:textId="77777777" w:rsidR="00750E37" w:rsidRPr="009C2C53" w:rsidRDefault="00750E37" w:rsidP="000947D8">
      <w:pPr>
        <w:pStyle w:val="a8"/>
        <w:numPr>
          <w:ilvl w:val="0"/>
          <w:numId w:val="104"/>
        </w:numPr>
        <w:tabs>
          <w:tab w:val="left" w:pos="1014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proofErr w:type="spellStart"/>
      <w:r w:rsidRPr="009C2C53">
        <w:rPr>
          <w:rFonts w:ascii="Times New Roman" w:hAnsi="Times New Roman" w:cs="Times New Roman"/>
        </w:rPr>
        <w:t>Реклассы</w:t>
      </w:r>
      <w:proofErr w:type="spellEnd"/>
      <w:r w:rsidRPr="009C2C53">
        <w:rPr>
          <w:rFonts w:ascii="Times New Roman" w:hAnsi="Times New Roman" w:cs="Times New Roman"/>
        </w:rPr>
        <w:t xml:space="preserve"> между статьями «прочие доходы», «прочие расходы» согласно сути операций,</w:t>
      </w:r>
    </w:p>
    <w:p w14:paraId="151EAB0F" w14:textId="77777777" w:rsidR="00750E37" w:rsidRPr="009C2C53" w:rsidRDefault="00750E37" w:rsidP="000947D8">
      <w:pPr>
        <w:pStyle w:val="a8"/>
        <w:numPr>
          <w:ilvl w:val="0"/>
          <w:numId w:val="104"/>
        </w:numPr>
        <w:tabs>
          <w:tab w:val="left" w:pos="1014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Расчет прибыли/(убытка), относящегося к неконтролирующей доли участия,</w:t>
      </w:r>
    </w:p>
    <w:p w14:paraId="5495136C" w14:textId="77777777" w:rsidR="00750E37" w:rsidRPr="009C2C53" w:rsidRDefault="00750E37" w:rsidP="000947D8">
      <w:pPr>
        <w:pStyle w:val="a8"/>
        <w:numPr>
          <w:ilvl w:val="0"/>
          <w:numId w:val="104"/>
        </w:numPr>
        <w:tabs>
          <w:tab w:val="left" w:pos="1014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Расчет отложенного налога на прибыль по тем операциям, к которым это применимо.</w:t>
      </w:r>
    </w:p>
    <w:p w14:paraId="7617002E" w14:textId="3D4A5BD3" w:rsidR="00750E37" w:rsidRPr="009C2C53" w:rsidRDefault="00750E37" w:rsidP="000947D8">
      <w:pPr>
        <w:pStyle w:val="a8"/>
        <w:numPr>
          <w:ilvl w:val="0"/>
          <w:numId w:val="104"/>
        </w:numPr>
        <w:tabs>
          <w:tab w:val="left" w:pos="10140"/>
        </w:tabs>
        <w:spacing w:after="0" w:line="240" w:lineRule="auto"/>
        <w:ind w:left="1134" w:hanging="425"/>
        <w:jc w:val="both"/>
        <w:outlineLvl w:val="2"/>
        <w:rPr>
          <w:rFonts w:ascii="Times New Roman" w:hAnsi="Times New Roman" w:cs="Times New Roman"/>
        </w:rPr>
      </w:pPr>
      <w:bookmarkStart w:id="220" w:name="_Toc202949945"/>
      <w:bookmarkStart w:id="221" w:name="_Toc203155821"/>
      <w:r w:rsidRPr="009C2C53">
        <w:rPr>
          <w:rFonts w:ascii="Times New Roman" w:hAnsi="Times New Roman" w:cs="Times New Roman"/>
        </w:rPr>
        <w:t>Справочное раскрытие операций, используемых в расчетах кредитных ковенантов.</w:t>
      </w:r>
      <w:bookmarkEnd w:id="220"/>
      <w:bookmarkEnd w:id="221"/>
    </w:p>
    <w:p w14:paraId="6B6EDEC4" w14:textId="77777777" w:rsidR="00750E37" w:rsidRPr="009C2C53" w:rsidRDefault="00750E37" w:rsidP="00750E37">
      <w:pPr>
        <w:pStyle w:val="a8"/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</w:p>
    <w:p w14:paraId="1765015D" w14:textId="77777777" w:rsidR="00750E37" w:rsidRPr="009C2C53" w:rsidRDefault="00750E37" w:rsidP="00750E37">
      <w:pPr>
        <w:pStyle w:val="a8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</w:rPr>
      </w:pPr>
      <w:r w:rsidRPr="009C2C53">
        <w:rPr>
          <w:rFonts w:ascii="Times New Roman" w:hAnsi="Times New Roman" w:cs="Times New Roman"/>
          <w:b/>
        </w:rPr>
        <w:t xml:space="preserve"> 2.2 </w:t>
      </w:r>
      <w:r w:rsidRPr="009C2C53">
        <w:rPr>
          <w:rFonts w:ascii="Times New Roman" w:hAnsi="Times New Roman" w:cs="Times New Roman"/>
          <w:b/>
          <w:sz w:val="24"/>
        </w:rPr>
        <w:t>Сводный бухгалтерский баланс</w:t>
      </w:r>
    </w:p>
    <w:p w14:paraId="18F1FF84" w14:textId="77777777" w:rsidR="00750E37" w:rsidRPr="00AD692B" w:rsidRDefault="00750E37" w:rsidP="00750E37">
      <w:pPr>
        <w:pStyle w:val="a8"/>
        <w:spacing w:after="0" w:line="240" w:lineRule="auto"/>
        <w:ind w:left="644"/>
        <w:jc w:val="both"/>
        <w:rPr>
          <w:rFonts w:ascii="Times New Roman" w:hAnsi="Times New Roman" w:cs="Times New Roman"/>
          <w:b/>
        </w:rPr>
      </w:pPr>
    </w:p>
    <w:p w14:paraId="16E41D4F" w14:textId="7CA6A262" w:rsidR="00750E37" w:rsidRDefault="00750E37" w:rsidP="00750E3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40D3">
        <w:rPr>
          <w:rFonts w:ascii="Times New Roman" w:hAnsi="Times New Roman" w:cs="Times New Roman"/>
          <w:b/>
        </w:rPr>
        <w:t xml:space="preserve"> </w:t>
      </w:r>
      <w:bookmarkStart w:id="222" w:name="_Hlk201584818"/>
      <w:r w:rsidRPr="009C2C53">
        <w:rPr>
          <w:rFonts w:ascii="Times New Roman" w:hAnsi="Times New Roman" w:cs="Times New Roman"/>
        </w:rPr>
        <w:t>Сводный бухгалтерский баланс формируется как совокупность данных бухгалтерского учета (Форма №1) компаний, включенных в периметр, с дополнительными корректировками</w:t>
      </w:r>
      <w:bookmarkEnd w:id="222"/>
      <w:r w:rsidRPr="009C2C53">
        <w:rPr>
          <w:rFonts w:ascii="Times New Roman" w:hAnsi="Times New Roman" w:cs="Times New Roman"/>
        </w:rPr>
        <w:t>:</w:t>
      </w:r>
    </w:p>
    <w:p w14:paraId="1FB08BFB" w14:textId="77777777" w:rsidR="00690B45" w:rsidRPr="00AD692B" w:rsidRDefault="00690B45" w:rsidP="00750E3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</w:p>
    <w:p w14:paraId="48451593" w14:textId="77777777" w:rsidR="00750E37" w:rsidRPr="00CD40D3" w:rsidRDefault="00750E37" w:rsidP="000947D8">
      <w:pPr>
        <w:pStyle w:val="a8"/>
        <w:numPr>
          <w:ilvl w:val="0"/>
          <w:numId w:val="105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CD40D3">
        <w:rPr>
          <w:rFonts w:ascii="Times New Roman" w:hAnsi="Times New Roman" w:cs="Times New Roman"/>
        </w:rPr>
        <w:t>Элиминация инвестиций в дочерние общества (финансовые вложения/ капитал),</w:t>
      </w:r>
    </w:p>
    <w:p w14:paraId="1D5972E2" w14:textId="77777777" w:rsidR="00750E37" w:rsidRPr="009C2C53" w:rsidRDefault="00750E37" w:rsidP="000947D8">
      <w:pPr>
        <w:pStyle w:val="a8"/>
        <w:numPr>
          <w:ilvl w:val="0"/>
          <w:numId w:val="105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lastRenderedPageBreak/>
        <w:t>Элиминация ВГО (дебиторская/ кредиторская задолженность, займы выданные/ займы полученные и проценты по ним);</w:t>
      </w:r>
    </w:p>
    <w:p w14:paraId="0B9910B6" w14:textId="77777777" w:rsidR="00750E37" w:rsidRPr="009C2C53" w:rsidRDefault="00750E37" w:rsidP="000947D8">
      <w:pPr>
        <w:pStyle w:val="a8"/>
        <w:numPr>
          <w:ilvl w:val="0"/>
          <w:numId w:val="105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нереализованной прибыли в остатках (см п. 4 ДЭ),</w:t>
      </w:r>
    </w:p>
    <w:p w14:paraId="0A22C9F9" w14:textId="77777777" w:rsidR="00750E37" w:rsidRPr="009C2C53" w:rsidRDefault="00750E37" w:rsidP="000947D8">
      <w:pPr>
        <w:pStyle w:val="a8"/>
        <w:numPr>
          <w:ilvl w:val="0"/>
          <w:numId w:val="105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ВГО по приобретению основных средств и внутригрупповых капитализированных процентов,</w:t>
      </w:r>
    </w:p>
    <w:p w14:paraId="73AAFD3E" w14:textId="77777777" w:rsidR="00750E37" w:rsidRPr="009C2C53" w:rsidRDefault="00750E37" w:rsidP="000947D8">
      <w:pPr>
        <w:pStyle w:val="a8"/>
        <w:numPr>
          <w:ilvl w:val="0"/>
          <w:numId w:val="105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Расчет прибыли/(убытка), относящегося к неконтролирующей доли участия,</w:t>
      </w:r>
    </w:p>
    <w:p w14:paraId="01C21EAD" w14:textId="77777777" w:rsidR="00750E37" w:rsidRPr="009C2C53" w:rsidRDefault="00750E37" w:rsidP="000947D8">
      <w:pPr>
        <w:pStyle w:val="a8"/>
        <w:numPr>
          <w:ilvl w:val="0"/>
          <w:numId w:val="105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Расчет отложенного налога на прибыль по тем операциям, к которым это применимо.</w:t>
      </w:r>
    </w:p>
    <w:p w14:paraId="0F1F7CBC" w14:textId="6F783690" w:rsidR="00750E37" w:rsidRPr="009C2C53" w:rsidRDefault="00750E37" w:rsidP="000947D8">
      <w:pPr>
        <w:pStyle w:val="a8"/>
        <w:numPr>
          <w:ilvl w:val="0"/>
          <w:numId w:val="105"/>
        </w:numPr>
        <w:tabs>
          <w:tab w:val="left" w:pos="10140"/>
        </w:tabs>
        <w:spacing w:after="0" w:line="240" w:lineRule="auto"/>
        <w:ind w:left="1134" w:hanging="425"/>
        <w:jc w:val="both"/>
        <w:outlineLvl w:val="2"/>
        <w:rPr>
          <w:rFonts w:ascii="Times New Roman" w:hAnsi="Times New Roman" w:cs="Times New Roman"/>
        </w:rPr>
      </w:pPr>
      <w:bookmarkStart w:id="223" w:name="_Toc202949946"/>
      <w:bookmarkStart w:id="224" w:name="_Toc203155822"/>
      <w:r w:rsidRPr="009C2C53">
        <w:rPr>
          <w:rFonts w:ascii="Times New Roman" w:hAnsi="Times New Roman" w:cs="Times New Roman"/>
        </w:rPr>
        <w:t>Справочное раскрытие операций, используемых в расчетах кредитных ковенантов.</w:t>
      </w:r>
      <w:bookmarkEnd w:id="223"/>
      <w:bookmarkEnd w:id="224"/>
    </w:p>
    <w:p w14:paraId="46010061" w14:textId="77777777" w:rsidR="00750E37" w:rsidRPr="009C2C53" w:rsidRDefault="00750E37" w:rsidP="00750E37">
      <w:pPr>
        <w:pStyle w:val="a8"/>
        <w:spacing w:after="0" w:line="240" w:lineRule="auto"/>
        <w:ind w:left="2410"/>
        <w:contextualSpacing w:val="0"/>
        <w:jc w:val="both"/>
        <w:rPr>
          <w:rFonts w:ascii="Times New Roman" w:hAnsi="Times New Roman" w:cs="Times New Roman"/>
        </w:rPr>
      </w:pPr>
    </w:p>
    <w:p w14:paraId="2F78700B" w14:textId="77777777" w:rsidR="00750E37" w:rsidRPr="009C2C53" w:rsidRDefault="00750E37" w:rsidP="000947D8">
      <w:pPr>
        <w:pStyle w:val="a8"/>
        <w:numPr>
          <w:ilvl w:val="1"/>
          <w:numId w:val="100"/>
        </w:numPr>
        <w:spacing w:line="240" w:lineRule="auto"/>
        <w:ind w:left="567" w:hanging="567"/>
        <w:jc w:val="both"/>
        <w:outlineLvl w:val="2"/>
        <w:rPr>
          <w:rFonts w:ascii="Times New Roman" w:hAnsi="Times New Roman" w:cs="Times New Roman"/>
          <w:sz w:val="24"/>
        </w:rPr>
      </w:pPr>
      <w:bookmarkStart w:id="225" w:name="_Toc202949947"/>
      <w:bookmarkStart w:id="226" w:name="_Toc203155823"/>
      <w:r w:rsidRPr="009C2C53">
        <w:rPr>
          <w:rFonts w:ascii="Times New Roman" w:hAnsi="Times New Roman" w:cs="Times New Roman"/>
          <w:b/>
          <w:sz w:val="24"/>
        </w:rPr>
        <w:t>Сводный отчет о движении денежных средств</w:t>
      </w:r>
      <w:bookmarkEnd w:id="225"/>
      <w:bookmarkEnd w:id="226"/>
      <w:r w:rsidRPr="009C2C53">
        <w:rPr>
          <w:rFonts w:ascii="Times New Roman" w:hAnsi="Times New Roman" w:cs="Times New Roman"/>
          <w:b/>
          <w:sz w:val="24"/>
        </w:rPr>
        <w:t xml:space="preserve"> </w:t>
      </w:r>
    </w:p>
    <w:p w14:paraId="3A6F1191" w14:textId="77777777" w:rsidR="00750E37" w:rsidRPr="00AD692B" w:rsidRDefault="00750E37" w:rsidP="00750E37">
      <w:pPr>
        <w:pStyle w:val="a8"/>
        <w:spacing w:before="240" w:after="0" w:line="240" w:lineRule="auto"/>
        <w:ind w:left="1068"/>
        <w:jc w:val="both"/>
        <w:outlineLvl w:val="2"/>
        <w:rPr>
          <w:rFonts w:ascii="Times New Roman" w:hAnsi="Times New Roman" w:cs="Times New Roman"/>
        </w:rPr>
      </w:pPr>
    </w:p>
    <w:p w14:paraId="5201AAA9" w14:textId="41C84D28" w:rsidR="00750E37" w:rsidRPr="009C2C53" w:rsidRDefault="00750E37" w:rsidP="00750E37">
      <w:pPr>
        <w:pStyle w:val="a8"/>
        <w:spacing w:before="240" w:after="0" w:line="240" w:lineRule="auto"/>
        <w:ind w:left="567"/>
        <w:jc w:val="both"/>
        <w:outlineLvl w:val="2"/>
        <w:rPr>
          <w:rFonts w:ascii="Times New Roman" w:hAnsi="Times New Roman" w:cs="Times New Roman"/>
        </w:rPr>
      </w:pPr>
      <w:bookmarkStart w:id="227" w:name="_Toc202949948"/>
      <w:bookmarkStart w:id="228" w:name="_Toc203155824"/>
      <w:r w:rsidRPr="00CD40D3">
        <w:rPr>
          <w:rFonts w:ascii="Times New Roman" w:hAnsi="Times New Roman" w:cs="Times New Roman"/>
        </w:rPr>
        <w:t>Сводный отчет о движении денежных средств формируется как совокупность данных бухгалтерского учета (Форма №5) компаний, включенных</w:t>
      </w:r>
      <w:r w:rsidRPr="009C2C53">
        <w:rPr>
          <w:rFonts w:ascii="Times New Roman" w:hAnsi="Times New Roman" w:cs="Times New Roman"/>
        </w:rPr>
        <w:t xml:space="preserve"> в периметр, в разрезе операционной, финансовой и инвестиционной деятельности с дополнительными корректировками:</w:t>
      </w:r>
      <w:bookmarkEnd w:id="227"/>
      <w:bookmarkEnd w:id="228"/>
    </w:p>
    <w:p w14:paraId="24FCFE12" w14:textId="77777777" w:rsidR="00750E37" w:rsidRPr="009C2C53" w:rsidRDefault="00750E37" w:rsidP="00750E37">
      <w:pPr>
        <w:pStyle w:val="a8"/>
        <w:spacing w:before="240" w:after="0" w:line="240" w:lineRule="auto"/>
        <w:ind w:left="2036"/>
        <w:jc w:val="both"/>
        <w:outlineLvl w:val="2"/>
        <w:rPr>
          <w:rFonts w:ascii="Times New Roman" w:hAnsi="Times New Roman" w:cs="Times New Roman"/>
        </w:rPr>
      </w:pPr>
    </w:p>
    <w:p w14:paraId="18ABC8DD" w14:textId="43C009AA" w:rsidR="00750E37" w:rsidRPr="009C2C53" w:rsidRDefault="00750E37" w:rsidP="000947D8">
      <w:pPr>
        <w:pStyle w:val="a8"/>
        <w:numPr>
          <w:ilvl w:val="0"/>
          <w:numId w:val="96"/>
        </w:numPr>
        <w:spacing w:before="240" w:after="0" w:line="240" w:lineRule="auto"/>
        <w:ind w:left="1560" w:hanging="426"/>
        <w:jc w:val="both"/>
        <w:outlineLvl w:val="2"/>
        <w:rPr>
          <w:rFonts w:ascii="Times New Roman" w:hAnsi="Times New Roman" w:cs="Times New Roman"/>
        </w:rPr>
      </w:pPr>
      <w:bookmarkStart w:id="229" w:name="_Toc202949949"/>
      <w:bookmarkStart w:id="230" w:name="_Toc203155825"/>
      <w:r w:rsidRPr="009C2C53">
        <w:rPr>
          <w:rFonts w:ascii="Times New Roman" w:hAnsi="Times New Roman" w:cs="Times New Roman"/>
        </w:rPr>
        <w:t>Элиминация ВГО (реализация/закупка, приобретение акций/долей),</w:t>
      </w:r>
      <w:bookmarkEnd w:id="229"/>
      <w:bookmarkEnd w:id="230"/>
    </w:p>
    <w:p w14:paraId="11459556" w14:textId="6C49546E" w:rsidR="00750E37" w:rsidRPr="009C2C53" w:rsidRDefault="00750E37" w:rsidP="000947D8">
      <w:pPr>
        <w:pStyle w:val="a8"/>
        <w:numPr>
          <w:ilvl w:val="0"/>
          <w:numId w:val="96"/>
        </w:numPr>
        <w:spacing w:after="0" w:line="240" w:lineRule="auto"/>
        <w:ind w:left="1560" w:hanging="426"/>
        <w:jc w:val="both"/>
        <w:outlineLvl w:val="2"/>
        <w:rPr>
          <w:rFonts w:ascii="Times New Roman" w:hAnsi="Times New Roman" w:cs="Times New Roman"/>
        </w:rPr>
      </w:pPr>
      <w:bookmarkStart w:id="231" w:name="_Toc202949950"/>
      <w:bookmarkStart w:id="232" w:name="_Toc203155826"/>
      <w:r w:rsidRPr="009C2C53">
        <w:rPr>
          <w:rFonts w:ascii="Times New Roman" w:hAnsi="Times New Roman" w:cs="Times New Roman"/>
        </w:rPr>
        <w:t>Элиминация дивидендов,</w:t>
      </w:r>
      <w:bookmarkEnd w:id="231"/>
      <w:bookmarkEnd w:id="232"/>
    </w:p>
    <w:p w14:paraId="357ECFEC" w14:textId="53902C33" w:rsidR="00750E37" w:rsidRPr="009C2C53" w:rsidRDefault="00750E37" w:rsidP="000947D8">
      <w:pPr>
        <w:pStyle w:val="a8"/>
        <w:numPr>
          <w:ilvl w:val="0"/>
          <w:numId w:val="96"/>
        </w:numPr>
        <w:spacing w:after="0" w:line="240" w:lineRule="auto"/>
        <w:ind w:left="1560" w:hanging="426"/>
        <w:jc w:val="both"/>
        <w:outlineLvl w:val="2"/>
        <w:rPr>
          <w:rFonts w:ascii="Times New Roman" w:hAnsi="Times New Roman" w:cs="Times New Roman"/>
        </w:rPr>
      </w:pPr>
      <w:bookmarkStart w:id="233" w:name="_Toc202949951"/>
      <w:bookmarkStart w:id="234" w:name="_Toc203155827"/>
      <w:proofErr w:type="spellStart"/>
      <w:r w:rsidRPr="009C2C53">
        <w:rPr>
          <w:rFonts w:ascii="Times New Roman" w:hAnsi="Times New Roman" w:cs="Times New Roman"/>
        </w:rPr>
        <w:t>Рекласс</w:t>
      </w:r>
      <w:proofErr w:type="spellEnd"/>
      <w:r w:rsidRPr="009C2C53">
        <w:rPr>
          <w:rFonts w:ascii="Times New Roman" w:hAnsi="Times New Roman" w:cs="Times New Roman"/>
        </w:rPr>
        <w:t xml:space="preserve"> операций по акцизу,</w:t>
      </w:r>
      <w:bookmarkEnd w:id="233"/>
      <w:bookmarkEnd w:id="234"/>
    </w:p>
    <w:p w14:paraId="5CFB55BE" w14:textId="5E28A21C" w:rsidR="00750E37" w:rsidRPr="009C2C53" w:rsidRDefault="00750E37" w:rsidP="000947D8">
      <w:pPr>
        <w:pStyle w:val="a8"/>
        <w:numPr>
          <w:ilvl w:val="0"/>
          <w:numId w:val="96"/>
        </w:numPr>
        <w:spacing w:after="0" w:line="240" w:lineRule="auto"/>
        <w:ind w:left="1560" w:hanging="426"/>
        <w:jc w:val="both"/>
        <w:outlineLvl w:val="2"/>
        <w:rPr>
          <w:rFonts w:ascii="Times New Roman" w:hAnsi="Times New Roman" w:cs="Times New Roman"/>
        </w:rPr>
      </w:pPr>
      <w:bookmarkStart w:id="235" w:name="_Toc202949952"/>
      <w:bookmarkStart w:id="236" w:name="_Toc203155828"/>
      <w:proofErr w:type="spellStart"/>
      <w:r w:rsidRPr="009C2C53">
        <w:rPr>
          <w:rFonts w:ascii="Times New Roman" w:hAnsi="Times New Roman" w:cs="Times New Roman"/>
        </w:rPr>
        <w:t>Рекласс</w:t>
      </w:r>
      <w:proofErr w:type="spellEnd"/>
      <w:r w:rsidRPr="009C2C53">
        <w:rPr>
          <w:rFonts w:ascii="Times New Roman" w:hAnsi="Times New Roman" w:cs="Times New Roman"/>
        </w:rPr>
        <w:t xml:space="preserve"> между статьями.</w:t>
      </w:r>
      <w:bookmarkEnd w:id="235"/>
      <w:bookmarkEnd w:id="236"/>
    </w:p>
    <w:p w14:paraId="31153F07" w14:textId="44E1BAF8" w:rsidR="00750E37" w:rsidRPr="009C2C53" w:rsidRDefault="00750E37" w:rsidP="000947D8">
      <w:pPr>
        <w:pStyle w:val="a8"/>
        <w:numPr>
          <w:ilvl w:val="0"/>
          <w:numId w:val="96"/>
        </w:numPr>
        <w:spacing w:after="0" w:line="240" w:lineRule="auto"/>
        <w:ind w:left="1560" w:hanging="426"/>
        <w:jc w:val="both"/>
        <w:outlineLvl w:val="2"/>
        <w:rPr>
          <w:rFonts w:ascii="Times New Roman" w:hAnsi="Times New Roman" w:cs="Times New Roman"/>
        </w:rPr>
      </w:pPr>
      <w:bookmarkStart w:id="237" w:name="_Toc202949953"/>
      <w:bookmarkStart w:id="238" w:name="_Toc203155829"/>
      <w:r w:rsidRPr="009C2C53">
        <w:rPr>
          <w:rFonts w:ascii="Times New Roman" w:hAnsi="Times New Roman" w:cs="Times New Roman"/>
        </w:rPr>
        <w:t>Справочное раскрытие операций, используемых в расчетах кредитных ковенантов.</w:t>
      </w:r>
      <w:bookmarkEnd w:id="237"/>
      <w:bookmarkEnd w:id="238"/>
    </w:p>
    <w:p w14:paraId="171FC3B1" w14:textId="77777777" w:rsidR="00750E37" w:rsidRPr="009C2C53" w:rsidRDefault="00750E37" w:rsidP="00750E37">
      <w:pPr>
        <w:spacing w:after="120" w:line="240" w:lineRule="auto"/>
        <w:jc w:val="both"/>
        <w:outlineLvl w:val="2"/>
        <w:rPr>
          <w:rFonts w:ascii="Times New Roman" w:hAnsi="Times New Roman" w:cs="Times New Roman"/>
        </w:rPr>
      </w:pPr>
    </w:p>
    <w:p w14:paraId="38A3101A" w14:textId="76C3AE30" w:rsidR="00750E37" w:rsidRPr="009C2C53" w:rsidRDefault="00750E37" w:rsidP="000947D8">
      <w:pPr>
        <w:pStyle w:val="a8"/>
        <w:numPr>
          <w:ilvl w:val="1"/>
          <w:numId w:val="100"/>
        </w:numPr>
        <w:spacing w:after="120" w:line="240" w:lineRule="auto"/>
        <w:ind w:left="567" w:hanging="567"/>
        <w:outlineLvl w:val="2"/>
        <w:rPr>
          <w:rFonts w:ascii="Times New Roman" w:hAnsi="Times New Roman" w:cs="Times New Roman"/>
          <w:b/>
          <w:sz w:val="24"/>
        </w:rPr>
      </w:pPr>
      <w:bookmarkStart w:id="239" w:name="_Toc202949954"/>
      <w:bookmarkStart w:id="240" w:name="_Toc203155830"/>
      <w:r w:rsidRPr="009C2C53">
        <w:rPr>
          <w:rFonts w:ascii="Times New Roman" w:hAnsi="Times New Roman" w:cs="Times New Roman"/>
          <w:b/>
          <w:sz w:val="24"/>
        </w:rPr>
        <w:t>Расшифровки к отчетам</w:t>
      </w:r>
      <w:bookmarkEnd w:id="239"/>
      <w:bookmarkEnd w:id="240"/>
    </w:p>
    <w:p w14:paraId="62AD9520" w14:textId="77777777" w:rsidR="00750E37" w:rsidRPr="00CD40D3" w:rsidRDefault="00750E37" w:rsidP="00750E37">
      <w:pPr>
        <w:pStyle w:val="a8"/>
        <w:spacing w:before="240"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AD692B">
        <w:rPr>
          <w:rFonts w:ascii="Times New Roman" w:hAnsi="Times New Roman" w:cs="Times New Roman"/>
        </w:rPr>
        <w:t xml:space="preserve">Необходимо предусмотреть возможность подробно расшифровывать статьи основных отчетов. В настоящее время </w:t>
      </w:r>
      <w:r w:rsidRPr="00CD40D3">
        <w:rPr>
          <w:rFonts w:ascii="Times New Roman" w:hAnsi="Times New Roman" w:cs="Times New Roman"/>
        </w:rPr>
        <w:t>по согласованию с кредитором расшифровываются:</w:t>
      </w:r>
    </w:p>
    <w:p w14:paraId="383EEB1B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before="240"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Основные средства,</w:t>
      </w:r>
    </w:p>
    <w:p w14:paraId="60CE35A9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Финансовые вложения,</w:t>
      </w:r>
    </w:p>
    <w:p w14:paraId="61ED7FD7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Дебиторская задолженность</w:t>
      </w:r>
    </w:p>
    <w:p w14:paraId="6F4E4713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Заемные средства,</w:t>
      </w:r>
    </w:p>
    <w:p w14:paraId="29099A4A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Выданные поручительства,</w:t>
      </w:r>
    </w:p>
    <w:p w14:paraId="7070E26B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Кредиторская задолженность,</w:t>
      </w:r>
    </w:p>
    <w:p w14:paraId="35AB2566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Выручка,</w:t>
      </w:r>
    </w:p>
    <w:p w14:paraId="01C67DB8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Себестоимость,</w:t>
      </w:r>
    </w:p>
    <w:p w14:paraId="36D1B025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Прочие доходы,</w:t>
      </w:r>
    </w:p>
    <w:p w14:paraId="255F4D0B" w14:textId="77777777" w:rsidR="00750E37" w:rsidRPr="009C2C53" w:rsidRDefault="00750E37" w:rsidP="000947D8">
      <w:pPr>
        <w:pStyle w:val="a8"/>
        <w:numPr>
          <w:ilvl w:val="0"/>
          <w:numId w:val="106"/>
        </w:numPr>
        <w:tabs>
          <w:tab w:val="left" w:pos="10140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Прочие расходы.</w:t>
      </w:r>
    </w:p>
    <w:p w14:paraId="541B620E" w14:textId="77777777" w:rsidR="00750E37" w:rsidRPr="009C2C53" w:rsidRDefault="00750E37" w:rsidP="00750E37">
      <w:pPr>
        <w:pStyle w:val="a8"/>
        <w:tabs>
          <w:tab w:val="left" w:pos="10140"/>
        </w:tabs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98DA2BB" w14:textId="3138BA1F" w:rsidR="00750E37" w:rsidRPr="009C2C53" w:rsidRDefault="00750E37" w:rsidP="000947D8">
      <w:pPr>
        <w:pStyle w:val="a8"/>
        <w:numPr>
          <w:ilvl w:val="0"/>
          <w:numId w:val="10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C2C53">
        <w:rPr>
          <w:rFonts w:ascii="Times New Roman" w:hAnsi="Times New Roman" w:cs="Times New Roman"/>
          <w:b/>
          <w:sz w:val="24"/>
          <w:szCs w:val="24"/>
        </w:rPr>
        <w:t xml:space="preserve">Консолидированная финансовая отчетность по международным стандартам (МСФО-отчетность) </w:t>
      </w:r>
    </w:p>
    <w:p w14:paraId="684901F7" w14:textId="77777777" w:rsidR="009A2469" w:rsidRPr="00AD692B" w:rsidRDefault="009A2469" w:rsidP="009C2C53">
      <w:pPr>
        <w:pStyle w:val="a8"/>
        <w:spacing w:line="240" w:lineRule="auto"/>
        <w:ind w:left="567"/>
        <w:rPr>
          <w:rFonts w:ascii="Times New Roman" w:hAnsi="Times New Roman" w:cs="Times New Roman"/>
        </w:rPr>
      </w:pPr>
    </w:p>
    <w:p w14:paraId="09A8AC24" w14:textId="440F5EF0" w:rsidR="00750E37" w:rsidRPr="009C2C53" w:rsidRDefault="00750E37" w:rsidP="00750E37">
      <w:pPr>
        <w:pStyle w:val="a8"/>
        <w:spacing w:before="240"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CD40D3">
        <w:rPr>
          <w:rFonts w:ascii="Times New Roman" w:hAnsi="Times New Roman" w:cs="Times New Roman"/>
        </w:rPr>
        <w:t xml:space="preserve">МСФО-отчетность формируется нарастающим итогом за 1 квартал, 6 месяцев, 9 месяцев и год. МСФО-отчетность формируется методом трансформации, т.е. анализируется </w:t>
      </w:r>
      <w:r w:rsidR="002D6876" w:rsidRPr="009C2C53">
        <w:rPr>
          <w:rFonts w:ascii="Times New Roman" w:hAnsi="Times New Roman" w:cs="Times New Roman"/>
        </w:rPr>
        <w:t>РСБУ</w:t>
      </w:r>
      <w:r w:rsidRPr="009C2C53">
        <w:rPr>
          <w:rFonts w:ascii="Times New Roman" w:hAnsi="Times New Roman" w:cs="Times New Roman"/>
        </w:rPr>
        <w:t xml:space="preserve">-отчетность каждой компании, рассчитываются трансформационные корректировки, накладываются на РСБУ-данные и в итоге получаем МСФО-данные. </w:t>
      </w:r>
    </w:p>
    <w:p w14:paraId="0F204F3D" w14:textId="0B086B3E" w:rsidR="00750E37" w:rsidRPr="009C2C53" w:rsidRDefault="00750E37" w:rsidP="00750E37">
      <w:pPr>
        <w:pStyle w:val="a8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afa"/>
        <w:tblW w:w="0" w:type="auto"/>
        <w:tblInd w:w="1418" w:type="dxa"/>
        <w:tblLook w:val="04A0" w:firstRow="1" w:lastRow="0" w:firstColumn="1" w:lastColumn="0" w:noHBand="0" w:noVBand="1"/>
      </w:tblPr>
      <w:tblGrid>
        <w:gridCol w:w="1335"/>
        <w:gridCol w:w="6735"/>
      </w:tblGrid>
      <w:tr w:rsidR="00750E37" w:rsidRPr="009C2C53" w14:paraId="48DDC856" w14:textId="77777777" w:rsidTr="009C2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tcW w:w="1335" w:type="dxa"/>
          </w:tcPr>
          <w:p w14:paraId="658C8790" w14:textId="77777777" w:rsidR="00750E37" w:rsidRPr="00AD692B" w:rsidRDefault="00750E37" w:rsidP="00750E37">
            <w:pPr>
              <w:pStyle w:val="a8"/>
              <w:spacing w:line="240" w:lineRule="auto"/>
              <w:ind w:left="0"/>
              <w:contextualSpacing w:val="0"/>
              <w:rPr>
                <w:b w:val="0"/>
              </w:rPr>
            </w:pPr>
            <w:r w:rsidRPr="009C2C53">
              <w:t>№ п/п</w:t>
            </w:r>
          </w:p>
        </w:tc>
        <w:tc>
          <w:tcPr>
            <w:tcW w:w="6735" w:type="dxa"/>
          </w:tcPr>
          <w:p w14:paraId="5B398630" w14:textId="77777777" w:rsidR="00750E37" w:rsidRPr="00AD692B" w:rsidRDefault="00750E37" w:rsidP="00750E37">
            <w:pPr>
              <w:pStyle w:val="a8"/>
              <w:spacing w:line="240" w:lineRule="auto"/>
              <w:ind w:left="0"/>
              <w:contextualSpacing w:val="0"/>
              <w:rPr>
                <w:b w:val="0"/>
              </w:rPr>
            </w:pPr>
            <w:r w:rsidRPr="009C2C53">
              <w:t>Наименование компании</w:t>
            </w:r>
          </w:p>
        </w:tc>
      </w:tr>
      <w:tr w:rsidR="00750E37" w:rsidRPr="009C2C53" w14:paraId="1BB14AE5" w14:textId="77777777" w:rsidTr="009C2C53">
        <w:tc>
          <w:tcPr>
            <w:tcW w:w="1335" w:type="dxa"/>
          </w:tcPr>
          <w:p w14:paraId="7F5B7077" w14:textId="77777777" w:rsidR="00750E37" w:rsidRPr="00AD692B" w:rsidRDefault="00750E37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 w:rsidRPr="009C2C53">
              <w:t>1</w:t>
            </w:r>
          </w:p>
        </w:tc>
        <w:tc>
          <w:tcPr>
            <w:tcW w:w="6735" w:type="dxa"/>
          </w:tcPr>
          <w:p w14:paraId="71F694A4" w14:textId="536C04E6" w:rsidR="00750E37" w:rsidRPr="00AD692B" w:rsidRDefault="002D6876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 w:rsidRPr="009C2C53">
              <w:rPr>
                <w:bCs/>
                <w:snapToGrid w:val="0"/>
              </w:rPr>
              <w:t>Управляющая компания</w:t>
            </w:r>
          </w:p>
        </w:tc>
      </w:tr>
      <w:tr w:rsidR="00750E37" w:rsidRPr="009C2C53" w14:paraId="0F6CE387" w14:textId="77777777" w:rsidTr="009C2C53">
        <w:tc>
          <w:tcPr>
            <w:tcW w:w="1335" w:type="dxa"/>
          </w:tcPr>
          <w:p w14:paraId="42AFCD75" w14:textId="0E5384BA" w:rsidR="00750E37" w:rsidRPr="00AD692B" w:rsidRDefault="002D6876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 w:rsidRPr="009C2C53">
              <w:t>2</w:t>
            </w:r>
          </w:p>
        </w:tc>
        <w:tc>
          <w:tcPr>
            <w:tcW w:w="6735" w:type="dxa"/>
            <w:vAlign w:val="center"/>
          </w:tcPr>
          <w:p w14:paraId="6D69D067" w14:textId="0E999320" w:rsidR="00750E37" w:rsidRPr="00AD692B" w:rsidRDefault="002D6876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 w:rsidRPr="009C2C53">
              <w:rPr>
                <w:bCs/>
                <w:snapToGrid w:val="0"/>
              </w:rPr>
              <w:t>АО «Ойлгазтэт»</w:t>
            </w:r>
          </w:p>
        </w:tc>
      </w:tr>
      <w:tr w:rsidR="00750E37" w:rsidRPr="009C2C53" w14:paraId="1A45F5AC" w14:textId="77777777" w:rsidTr="009C2C53">
        <w:tc>
          <w:tcPr>
            <w:tcW w:w="1335" w:type="dxa"/>
          </w:tcPr>
          <w:p w14:paraId="5F6158EE" w14:textId="638D7E8E" w:rsidR="00750E37" w:rsidRPr="009C2C53" w:rsidRDefault="002D6876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 w:rsidRPr="009C2C53">
              <w:lastRenderedPageBreak/>
              <w:t>3</w:t>
            </w:r>
          </w:p>
        </w:tc>
        <w:tc>
          <w:tcPr>
            <w:tcW w:w="6735" w:type="dxa"/>
            <w:vAlign w:val="center"/>
          </w:tcPr>
          <w:p w14:paraId="349D86B7" w14:textId="0802FEC0" w:rsidR="00750E37" w:rsidRPr="00AD692B" w:rsidRDefault="002D6876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>
              <w:rPr>
                <w:bCs/>
                <w:snapToGrid w:val="0"/>
              </w:rPr>
              <w:t>Юридическое лицо 1</w:t>
            </w:r>
          </w:p>
        </w:tc>
      </w:tr>
      <w:tr w:rsidR="00750E37" w:rsidRPr="009C2C53" w14:paraId="735EB4D9" w14:textId="77777777" w:rsidTr="009C2C53">
        <w:tc>
          <w:tcPr>
            <w:tcW w:w="1335" w:type="dxa"/>
          </w:tcPr>
          <w:p w14:paraId="08EE7D23" w14:textId="2B2D9F43" w:rsidR="00750E37" w:rsidRPr="009C2C53" w:rsidRDefault="002D6876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 w:rsidRPr="009C2C53">
              <w:t>4</w:t>
            </w:r>
          </w:p>
        </w:tc>
        <w:tc>
          <w:tcPr>
            <w:tcW w:w="6735" w:type="dxa"/>
            <w:vAlign w:val="center"/>
          </w:tcPr>
          <w:p w14:paraId="40435D4A" w14:textId="7FD15E74" w:rsidR="00750E37" w:rsidRPr="00AD692B" w:rsidRDefault="002D6876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>
              <w:rPr>
                <w:bCs/>
                <w:snapToGrid w:val="0"/>
              </w:rPr>
              <w:t>Юридическое лицо 2</w:t>
            </w:r>
          </w:p>
        </w:tc>
      </w:tr>
      <w:tr w:rsidR="00750E37" w:rsidRPr="009C2C53" w14:paraId="013CE6E9" w14:textId="77777777" w:rsidTr="009C2C53">
        <w:trPr>
          <w:trHeight w:val="135"/>
        </w:trPr>
        <w:tc>
          <w:tcPr>
            <w:tcW w:w="1335" w:type="dxa"/>
          </w:tcPr>
          <w:p w14:paraId="134CE84A" w14:textId="09D3F68A" w:rsidR="00750E37" w:rsidRPr="009C2C53" w:rsidRDefault="002D6876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 w:rsidRPr="009C2C53">
              <w:t>5</w:t>
            </w:r>
          </w:p>
        </w:tc>
        <w:tc>
          <w:tcPr>
            <w:tcW w:w="6735" w:type="dxa"/>
            <w:vAlign w:val="center"/>
          </w:tcPr>
          <w:p w14:paraId="08781150" w14:textId="7D05DB90" w:rsidR="00750E37" w:rsidRPr="00AD692B" w:rsidRDefault="002D6876" w:rsidP="00750E37">
            <w:pPr>
              <w:pStyle w:val="a8"/>
              <w:spacing w:after="120" w:line="240" w:lineRule="auto"/>
              <w:ind w:left="0"/>
              <w:contextualSpacing w:val="0"/>
              <w:jc w:val="both"/>
            </w:pPr>
            <w:r>
              <w:rPr>
                <w:bCs/>
                <w:snapToGrid w:val="0"/>
              </w:rPr>
              <w:t>Юридическое лицо 3</w:t>
            </w:r>
          </w:p>
        </w:tc>
      </w:tr>
      <w:tr w:rsidR="00750E37" w:rsidRPr="009C2C53" w14:paraId="16729425" w14:textId="77777777" w:rsidTr="009C2C53">
        <w:trPr>
          <w:trHeight w:val="135"/>
        </w:trPr>
        <w:tc>
          <w:tcPr>
            <w:tcW w:w="1335" w:type="dxa"/>
          </w:tcPr>
          <w:p w14:paraId="187318A4" w14:textId="2980AC2A" w:rsidR="00750E37" w:rsidRPr="009C2C53" w:rsidRDefault="002D6876" w:rsidP="009C2C53">
            <w:pPr>
              <w:pStyle w:val="a8"/>
              <w:spacing w:after="120" w:line="240" w:lineRule="auto"/>
              <w:ind w:left="0"/>
              <w:contextualSpacing w:val="0"/>
              <w:jc w:val="center"/>
            </w:pPr>
            <w:r w:rsidRPr="009C2C53">
              <w:t>6</w:t>
            </w:r>
          </w:p>
        </w:tc>
        <w:tc>
          <w:tcPr>
            <w:tcW w:w="6735" w:type="dxa"/>
            <w:vAlign w:val="center"/>
          </w:tcPr>
          <w:p w14:paraId="12851490" w14:textId="248F757C" w:rsidR="00750E37" w:rsidRPr="00AD692B" w:rsidRDefault="002D6876" w:rsidP="00750E37">
            <w:pPr>
              <w:pStyle w:val="a8"/>
              <w:spacing w:after="120" w:line="240" w:lineRule="auto"/>
              <w:ind w:left="0"/>
              <w:contextualSpacing w:val="0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Юридическое лицо 4</w:t>
            </w:r>
          </w:p>
        </w:tc>
      </w:tr>
    </w:tbl>
    <w:p w14:paraId="0A4D6057" w14:textId="77777777" w:rsidR="00750E37" w:rsidRPr="009C2C53" w:rsidRDefault="00750E37" w:rsidP="00750E37">
      <w:pPr>
        <w:pStyle w:val="a8"/>
        <w:spacing w:after="120" w:line="240" w:lineRule="auto"/>
        <w:ind w:left="1418"/>
        <w:contextualSpacing w:val="0"/>
        <w:jc w:val="both"/>
        <w:rPr>
          <w:rFonts w:ascii="Times New Roman" w:hAnsi="Times New Roman" w:cs="Times New Roman"/>
        </w:rPr>
      </w:pPr>
    </w:p>
    <w:p w14:paraId="71C57797" w14:textId="77777777" w:rsidR="00750E37" w:rsidRPr="009C2C53" w:rsidRDefault="00750E37" w:rsidP="00750E37">
      <w:pPr>
        <w:pStyle w:val="a8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Наиболее трудоемкими областями на этапе трансформации являются:</w:t>
      </w:r>
    </w:p>
    <w:p w14:paraId="3F89DA69" w14:textId="34FD3496" w:rsidR="00750E37" w:rsidRPr="009C2C53" w:rsidRDefault="00750E37" w:rsidP="000947D8">
      <w:pPr>
        <w:pStyle w:val="a8"/>
        <w:numPr>
          <w:ilvl w:val="0"/>
          <w:numId w:val="97"/>
        </w:numPr>
        <w:spacing w:after="12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Кредиты полученные (расчет кредитных обязательств осуществляется по эффективной ставке; особый порядок учета в части дисконтирования долгосрочных обязательств; при изменении условий договора проводится тестирование и особый порядок учета признания изменения условий);</w:t>
      </w:r>
    </w:p>
    <w:p w14:paraId="268CC00B" w14:textId="49A74617" w:rsidR="00750E37" w:rsidRPr="00CD40D3" w:rsidRDefault="00750E37" w:rsidP="000947D8">
      <w:pPr>
        <w:pStyle w:val="a8"/>
        <w:numPr>
          <w:ilvl w:val="0"/>
          <w:numId w:val="97"/>
        </w:numPr>
        <w:spacing w:after="12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Основные средства и незавершенные капитальные вложения (учитываются по переоцененной стоимости; по активам, задействованным в добыче, применяется </w:t>
      </w:r>
      <w:proofErr w:type="spellStart"/>
      <w:r w:rsidRPr="009C2C53">
        <w:rPr>
          <w:rFonts w:ascii="Times New Roman" w:hAnsi="Times New Roman" w:cs="Times New Roman"/>
        </w:rPr>
        <w:t>потонный</w:t>
      </w:r>
      <w:proofErr w:type="spellEnd"/>
      <w:r w:rsidRPr="009C2C53">
        <w:rPr>
          <w:rFonts w:ascii="Times New Roman" w:hAnsi="Times New Roman" w:cs="Times New Roman"/>
        </w:rPr>
        <w:t xml:space="preserve"> метод амортизации; дополнительная капитализация процентов по</w:t>
      </w:r>
      <w:r w:rsidR="009A2469">
        <w:rPr>
          <w:rFonts w:ascii="Times New Roman" w:hAnsi="Times New Roman" w:cs="Times New Roman"/>
        </w:rPr>
        <w:t xml:space="preserve"> </w:t>
      </w:r>
      <w:r w:rsidRPr="00AD692B">
        <w:rPr>
          <w:rFonts w:ascii="Times New Roman" w:hAnsi="Times New Roman" w:cs="Times New Roman"/>
        </w:rPr>
        <w:t>кредитам</w:t>
      </w:r>
      <w:r w:rsidR="009A2469">
        <w:rPr>
          <w:rFonts w:ascii="Times New Roman" w:hAnsi="Times New Roman" w:cs="Times New Roman"/>
        </w:rPr>
        <w:t>,</w:t>
      </w:r>
      <w:r w:rsidRPr="00AD692B">
        <w:rPr>
          <w:rFonts w:ascii="Times New Roman" w:hAnsi="Times New Roman" w:cs="Times New Roman"/>
        </w:rPr>
        <w:t xml:space="preserve"> полученным в результате применения эффективной процентной ставки; у</w:t>
      </w:r>
      <w:r w:rsidRPr="00CD40D3">
        <w:rPr>
          <w:rFonts w:ascii="Times New Roman" w:hAnsi="Times New Roman" w:cs="Times New Roman"/>
        </w:rPr>
        <w:t>чет ведется в разрезе инвентарных номеров).</w:t>
      </w:r>
    </w:p>
    <w:p w14:paraId="00B02DEE" w14:textId="77777777" w:rsidR="00750E37" w:rsidRPr="009C2C53" w:rsidRDefault="00750E37" w:rsidP="00750E37">
      <w:pPr>
        <w:pStyle w:val="a8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После этапа трансформации проводится этап консолидации данных, в частности:</w:t>
      </w:r>
    </w:p>
    <w:p w14:paraId="01DEC554" w14:textId="77777777" w:rsidR="00750E37" w:rsidRPr="009C2C53" w:rsidRDefault="00750E37" w:rsidP="000947D8">
      <w:pPr>
        <w:pStyle w:val="a8"/>
        <w:numPr>
          <w:ilvl w:val="0"/>
          <w:numId w:val="98"/>
        </w:numPr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инвестиций в дочерние общества (финансовые вложения/ капитал),</w:t>
      </w:r>
    </w:p>
    <w:p w14:paraId="5A44CE07" w14:textId="77777777" w:rsidR="00750E37" w:rsidRPr="009C2C53" w:rsidRDefault="00750E37" w:rsidP="000947D8">
      <w:pPr>
        <w:pStyle w:val="a8"/>
        <w:numPr>
          <w:ilvl w:val="0"/>
          <w:numId w:val="98"/>
        </w:numPr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ВГО,</w:t>
      </w:r>
    </w:p>
    <w:p w14:paraId="1CA0D5D2" w14:textId="0A21C66B" w:rsidR="00750E37" w:rsidRPr="009C2C53" w:rsidRDefault="00750E37" w:rsidP="000947D8">
      <w:pPr>
        <w:pStyle w:val="a8"/>
        <w:numPr>
          <w:ilvl w:val="0"/>
          <w:numId w:val="98"/>
        </w:numPr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нереализованной прибыли в остатках,</w:t>
      </w:r>
    </w:p>
    <w:p w14:paraId="61379A66" w14:textId="77777777" w:rsidR="00750E37" w:rsidRPr="009C2C53" w:rsidRDefault="00750E37" w:rsidP="000947D8">
      <w:pPr>
        <w:pStyle w:val="a8"/>
        <w:numPr>
          <w:ilvl w:val="0"/>
          <w:numId w:val="98"/>
        </w:numPr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Элиминация дивидендов,</w:t>
      </w:r>
    </w:p>
    <w:p w14:paraId="2D2B3557" w14:textId="77777777" w:rsidR="00750E37" w:rsidRPr="009C2C53" w:rsidRDefault="00750E37" w:rsidP="000947D8">
      <w:pPr>
        <w:pStyle w:val="a8"/>
        <w:numPr>
          <w:ilvl w:val="0"/>
          <w:numId w:val="98"/>
        </w:numPr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Расчет прибыли/(убытка), относящегося к неконтролирующей доли участия,</w:t>
      </w:r>
    </w:p>
    <w:p w14:paraId="6DAA0EDD" w14:textId="77777777" w:rsidR="00750E37" w:rsidRPr="009C2C53" w:rsidRDefault="00750E37" w:rsidP="000947D8">
      <w:pPr>
        <w:pStyle w:val="a8"/>
        <w:numPr>
          <w:ilvl w:val="0"/>
          <w:numId w:val="98"/>
        </w:numPr>
        <w:spacing w:after="12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Расчет отложенного налога на прибыль по тем операциям, к которым это применимо.</w:t>
      </w:r>
    </w:p>
    <w:p w14:paraId="30092055" w14:textId="77777777" w:rsidR="00750E37" w:rsidRPr="009C2C53" w:rsidRDefault="00750E37" w:rsidP="00750E37">
      <w:pPr>
        <w:pStyle w:val="a8"/>
        <w:spacing w:after="120" w:line="240" w:lineRule="auto"/>
        <w:ind w:left="1418"/>
        <w:contextualSpacing w:val="0"/>
        <w:jc w:val="both"/>
        <w:rPr>
          <w:rFonts w:ascii="Times New Roman" w:hAnsi="Times New Roman" w:cs="Times New Roman"/>
        </w:rPr>
      </w:pPr>
    </w:p>
    <w:p w14:paraId="692A3405" w14:textId="77777777" w:rsidR="00750E37" w:rsidRPr="009C2C53" w:rsidRDefault="00750E37" w:rsidP="00750E37">
      <w:pPr>
        <w:pStyle w:val="a8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Должна быть предусмотрена возможность внесения трансформационных корректировок на уровне каждой компании и возможность внесения корректировок на консолидированном уровне.</w:t>
      </w:r>
    </w:p>
    <w:p w14:paraId="131A872D" w14:textId="77777777" w:rsidR="00750E37" w:rsidRPr="009C2C53" w:rsidRDefault="00750E37" w:rsidP="00750E37">
      <w:pPr>
        <w:pStyle w:val="a8"/>
        <w:spacing w:after="0" w:line="240" w:lineRule="auto"/>
        <w:ind w:left="644" w:hanging="644"/>
        <w:jc w:val="both"/>
        <w:rPr>
          <w:rFonts w:ascii="Times New Roman" w:hAnsi="Times New Roman" w:cs="Times New Roman"/>
          <w:b/>
        </w:rPr>
      </w:pPr>
      <w:r w:rsidRPr="009C2C53">
        <w:rPr>
          <w:rFonts w:ascii="Times New Roman" w:hAnsi="Times New Roman" w:cs="Times New Roman"/>
          <w:b/>
        </w:rPr>
        <w:t xml:space="preserve">3.1 </w:t>
      </w:r>
      <w:r w:rsidRPr="009C2C53">
        <w:rPr>
          <w:rFonts w:ascii="Times New Roman" w:hAnsi="Times New Roman" w:cs="Times New Roman"/>
          <w:b/>
          <w:sz w:val="24"/>
          <w:szCs w:val="24"/>
        </w:rPr>
        <w:t>Консолидированный отчет о прибылях или убытках и прочем совокупном доходе</w:t>
      </w:r>
      <w:r w:rsidRPr="009C2C53">
        <w:rPr>
          <w:rFonts w:ascii="Times New Roman" w:hAnsi="Times New Roman" w:cs="Times New Roman"/>
          <w:b/>
        </w:rPr>
        <w:t xml:space="preserve"> </w:t>
      </w:r>
    </w:p>
    <w:p w14:paraId="7BC07746" w14:textId="77777777" w:rsidR="00750E37" w:rsidRPr="009C2C53" w:rsidRDefault="00750E37" w:rsidP="00750E37">
      <w:pPr>
        <w:pStyle w:val="a8"/>
        <w:spacing w:after="0" w:line="240" w:lineRule="auto"/>
        <w:ind w:left="644" w:hanging="644"/>
        <w:jc w:val="both"/>
        <w:rPr>
          <w:rFonts w:ascii="Times New Roman" w:hAnsi="Times New Roman" w:cs="Times New Roman"/>
          <w:b/>
        </w:rPr>
      </w:pPr>
    </w:p>
    <w:p w14:paraId="21ACC5E5" w14:textId="77777777" w:rsidR="00750E37" w:rsidRPr="00CD40D3" w:rsidRDefault="00750E37" w:rsidP="00750E37">
      <w:pPr>
        <w:pStyle w:val="a8"/>
        <w:spacing w:before="240" w:after="0" w:line="240" w:lineRule="auto"/>
        <w:ind w:left="426"/>
        <w:jc w:val="both"/>
        <w:rPr>
          <w:rFonts w:ascii="Times New Roman" w:hAnsi="Times New Roman" w:cs="Times New Roman"/>
        </w:rPr>
      </w:pPr>
      <w:r w:rsidRPr="00AD692B">
        <w:rPr>
          <w:rFonts w:ascii="Times New Roman" w:hAnsi="Times New Roman" w:cs="Times New Roman"/>
        </w:rPr>
        <w:t>Выделяются наиболее существенные или значимые по сути статьи. Расходы фо</w:t>
      </w:r>
      <w:r w:rsidRPr="00CD40D3">
        <w:rPr>
          <w:rFonts w:ascii="Times New Roman" w:hAnsi="Times New Roman" w:cs="Times New Roman"/>
        </w:rPr>
        <w:t xml:space="preserve">рмируются по статьям затрат.  </w:t>
      </w:r>
    </w:p>
    <w:p w14:paraId="7C30B9A1" w14:textId="77777777" w:rsidR="00750E37" w:rsidRPr="009C2C53" w:rsidRDefault="00750E37" w:rsidP="00750E37">
      <w:pPr>
        <w:pStyle w:val="a8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p w14:paraId="744E54B7" w14:textId="569C333F" w:rsidR="00750E37" w:rsidRPr="009C2C53" w:rsidRDefault="00750E37" w:rsidP="000947D8">
      <w:pPr>
        <w:pStyle w:val="a8"/>
        <w:numPr>
          <w:ilvl w:val="1"/>
          <w:numId w:val="101"/>
        </w:numPr>
        <w:spacing w:after="120" w:line="240" w:lineRule="auto"/>
        <w:ind w:left="426" w:hanging="426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41" w:name="_Toc202949955"/>
      <w:bookmarkStart w:id="242" w:name="_Toc203155831"/>
      <w:r w:rsidRPr="009C2C53">
        <w:rPr>
          <w:rFonts w:ascii="Times New Roman" w:hAnsi="Times New Roman" w:cs="Times New Roman"/>
          <w:b/>
          <w:sz w:val="24"/>
          <w:szCs w:val="24"/>
        </w:rPr>
        <w:t>Консолидированный отчет о финансовом положении</w:t>
      </w:r>
      <w:bookmarkEnd w:id="241"/>
      <w:bookmarkEnd w:id="242"/>
    </w:p>
    <w:p w14:paraId="7C14DACD" w14:textId="77777777" w:rsidR="00750E37" w:rsidRPr="009C2C53" w:rsidRDefault="00750E37" w:rsidP="00750E37">
      <w:pPr>
        <w:pStyle w:val="a8"/>
        <w:spacing w:after="120" w:line="240" w:lineRule="auto"/>
        <w:ind w:left="426"/>
        <w:outlineLvl w:val="2"/>
        <w:rPr>
          <w:rFonts w:ascii="Times New Roman" w:hAnsi="Times New Roman" w:cs="Times New Roman"/>
          <w:b/>
        </w:rPr>
      </w:pPr>
    </w:p>
    <w:p w14:paraId="471AE116" w14:textId="77777777" w:rsidR="00750E37" w:rsidRPr="00CD40D3" w:rsidRDefault="00750E37" w:rsidP="00750E37">
      <w:pPr>
        <w:pStyle w:val="a8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D692B">
        <w:rPr>
          <w:rFonts w:ascii="Times New Roman" w:hAnsi="Times New Roman" w:cs="Times New Roman"/>
          <w:b/>
        </w:rPr>
        <w:t xml:space="preserve">  </w:t>
      </w:r>
      <w:r w:rsidRPr="00CD40D3">
        <w:rPr>
          <w:rFonts w:ascii="Times New Roman" w:hAnsi="Times New Roman" w:cs="Times New Roman"/>
        </w:rPr>
        <w:t xml:space="preserve">Выделяются наиболее существенные или значимые по сути статьи отчета. </w:t>
      </w:r>
    </w:p>
    <w:p w14:paraId="6D39D125" w14:textId="77777777" w:rsidR="00750E37" w:rsidRPr="009C2C53" w:rsidRDefault="00750E37" w:rsidP="00750E3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197592" w14:textId="77777777" w:rsidR="00750E37" w:rsidRPr="009C2C53" w:rsidRDefault="00750E37" w:rsidP="000947D8">
      <w:pPr>
        <w:pStyle w:val="a8"/>
        <w:numPr>
          <w:ilvl w:val="1"/>
          <w:numId w:val="101"/>
        </w:numPr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43" w:name="_Toc202949956"/>
      <w:bookmarkStart w:id="244" w:name="_Toc203155832"/>
      <w:r w:rsidRPr="009C2C53">
        <w:rPr>
          <w:rFonts w:ascii="Times New Roman" w:hAnsi="Times New Roman" w:cs="Times New Roman"/>
          <w:b/>
          <w:sz w:val="24"/>
          <w:szCs w:val="24"/>
        </w:rPr>
        <w:t>Консолидированный отчет о движении денежных средств</w:t>
      </w:r>
      <w:bookmarkEnd w:id="243"/>
      <w:bookmarkEnd w:id="244"/>
      <w:r w:rsidRPr="009C2C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C04912" w14:textId="77777777" w:rsidR="00750E37" w:rsidRPr="009C2C53" w:rsidRDefault="00750E37" w:rsidP="00750E37">
      <w:pPr>
        <w:pStyle w:val="a8"/>
        <w:spacing w:before="240" w:after="0" w:line="240" w:lineRule="auto"/>
        <w:ind w:left="426"/>
        <w:jc w:val="both"/>
        <w:outlineLvl w:val="2"/>
        <w:rPr>
          <w:rFonts w:ascii="Times New Roman" w:hAnsi="Times New Roman" w:cs="Times New Roman"/>
        </w:rPr>
      </w:pPr>
    </w:p>
    <w:p w14:paraId="18BFE1A7" w14:textId="0A1CDFAA" w:rsidR="00750E37" w:rsidRPr="00AD692B" w:rsidRDefault="00750E37" w:rsidP="00750E37">
      <w:pPr>
        <w:pStyle w:val="a8"/>
        <w:spacing w:before="240" w:after="0" w:line="240" w:lineRule="auto"/>
        <w:ind w:left="426"/>
        <w:jc w:val="both"/>
        <w:outlineLvl w:val="2"/>
        <w:rPr>
          <w:rFonts w:ascii="Times New Roman" w:hAnsi="Times New Roman" w:cs="Times New Roman"/>
        </w:rPr>
      </w:pPr>
      <w:bookmarkStart w:id="245" w:name="_Toc202949957"/>
      <w:bookmarkStart w:id="246" w:name="_Toc203155833"/>
      <w:r w:rsidRPr="009C2C53">
        <w:rPr>
          <w:rFonts w:ascii="Times New Roman" w:hAnsi="Times New Roman" w:cs="Times New Roman"/>
        </w:rPr>
        <w:t>Консолидированный отчет о движении денежных средств</w:t>
      </w:r>
      <w:r w:rsidRPr="009C2C53">
        <w:rPr>
          <w:rFonts w:ascii="Times New Roman" w:hAnsi="Times New Roman" w:cs="Times New Roman"/>
          <w:b/>
        </w:rPr>
        <w:t xml:space="preserve"> </w:t>
      </w:r>
      <w:r w:rsidRPr="00AD692B">
        <w:rPr>
          <w:rFonts w:ascii="Times New Roman" w:hAnsi="Times New Roman" w:cs="Times New Roman"/>
        </w:rPr>
        <w:t>формируется косвенным методом по операционной деятельности и прямым методом по финансовой и инвестиционной деятельности.</w:t>
      </w:r>
      <w:bookmarkEnd w:id="245"/>
      <w:bookmarkEnd w:id="246"/>
    </w:p>
    <w:p w14:paraId="14407A4B" w14:textId="77777777" w:rsidR="00750E37" w:rsidRPr="00CD40D3" w:rsidRDefault="00750E37" w:rsidP="00750E37">
      <w:pPr>
        <w:pStyle w:val="a8"/>
        <w:spacing w:after="0" w:line="240" w:lineRule="auto"/>
        <w:ind w:left="1781"/>
        <w:jc w:val="both"/>
        <w:outlineLvl w:val="2"/>
        <w:rPr>
          <w:rFonts w:ascii="Times New Roman" w:hAnsi="Times New Roman" w:cs="Times New Roman"/>
        </w:rPr>
      </w:pPr>
    </w:p>
    <w:p w14:paraId="08A052AF" w14:textId="02DE6B9D" w:rsidR="00750E37" w:rsidRPr="009C2C53" w:rsidRDefault="00750E37" w:rsidP="000947D8">
      <w:pPr>
        <w:pStyle w:val="a8"/>
        <w:numPr>
          <w:ilvl w:val="1"/>
          <w:numId w:val="101"/>
        </w:numPr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47" w:name="_Toc202949958"/>
      <w:bookmarkStart w:id="248" w:name="_Toc203155834"/>
      <w:r w:rsidRPr="009C2C53">
        <w:rPr>
          <w:rFonts w:ascii="Times New Roman" w:hAnsi="Times New Roman" w:cs="Times New Roman"/>
          <w:b/>
          <w:sz w:val="24"/>
          <w:szCs w:val="24"/>
        </w:rPr>
        <w:t>Примечания к отчетности</w:t>
      </w:r>
      <w:bookmarkEnd w:id="247"/>
      <w:bookmarkEnd w:id="248"/>
    </w:p>
    <w:p w14:paraId="0990C956" w14:textId="77777777" w:rsidR="00750E37" w:rsidRPr="009C2C53" w:rsidRDefault="00750E37" w:rsidP="00750E37">
      <w:pPr>
        <w:pStyle w:val="a8"/>
        <w:spacing w:after="0" w:line="240" w:lineRule="auto"/>
        <w:ind w:left="567"/>
        <w:jc w:val="both"/>
        <w:outlineLvl w:val="2"/>
        <w:rPr>
          <w:rFonts w:ascii="Times New Roman" w:hAnsi="Times New Roman" w:cs="Times New Roman"/>
        </w:rPr>
      </w:pPr>
    </w:p>
    <w:p w14:paraId="12889FD8" w14:textId="77777777" w:rsidR="00750E37" w:rsidRPr="009C2C53" w:rsidRDefault="00750E37" w:rsidP="00750E37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AD692B">
        <w:rPr>
          <w:rFonts w:ascii="Times New Roman" w:hAnsi="Times New Roman" w:cs="Times New Roman"/>
        </w:rPr>
        <w:t>Необходимо предусмотреть возможность подробно расшифровывать статьи основных отчетов. В зависимости от сущ</w:t>
      </w:r>
      <w:r w:rsidRPr="00CD40D3">
        <w:rPr>
          <w:rFonts w:ascii="Times New Roman" w:hAnsi="Times New Roman" w:cs="Times New Roman"/>
        </w:rPr>
        <w:t xml:space="preserve">ественности, новых требований стандартов, меняющихся экономических </w:t>
      </w:r>
      <w:r w:rsidRPr="00CD40D3">
        <w:rPr>
          <w:rFonts w:ascii="Times New Roman" w:hAnsi="Times New Roman" w:cs="Times New Roman"/>
        </w:rPr>
        <w:lastRenderedPageBreak/>
        <w:t>условий, количество и наполнение примечаний может меняться. Все показатели примечаний и основных форм МСФО-отчетности увяз</w:t>
      </w:r>
      <w:r w:rsidRPr="009C2C53">
        <w:rPr>
          <w:rFonts w:ascii="Times New Roman" w:hAnsi="Times New Roman" w:cs="Times New Roman"/>
        </w:rPr>
        <w:t>аны между собой.</w:t>
      </w:r>
    </w:p>
    <w:p w14:paraId="1E68CC68" w14:textId="77777777" w:rsidR="00750E37" w:rsidRPr="009C2C53" w:rsidRDefault="00750E37" w:rsidP="00750E37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35766854" w14:textId="77777777" w:rsidR="00750E37" w:rsidRPr="009C2C53" w:rsidRDefault="00750E37" w:rsidP="00750E3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 настоящее время готовятся примечания по следующим основным статьям:</w:t>
      </w:r>
    </w:p>
    <w:p w14:paraId="1A8D4159" w14:textId="77777777" w:rsidR="00750E37" w:rsidRPr="009C2C53" w:rsidRDefault="00750E37" w:rsidP="00750E3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810BD36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Выручка,</w:t>
      </w:r>
    </w:p>
    <w:p w14:paraId="75379E33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Прочие операционные доходы и расходы, </w:t>
      </w:r>
    </w:p>
    <w:p w14:paraId="71BD05B5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Финансовые доходы и расходы,</w:t>
      </w:r>
    </w:p>
    <w:p w14:paraId="7B90E244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Расходы на оплату труда,</w:t>
      </w:r>
    </w:p>
    <w:p w14:paraId="0045521A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Налог на прибыль,</w:t>
      </w:r>
    </w:p>
    <w:p w14:paraId="7E6B6B9C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9C2C53">
        <w:rPr>
          <w:rFonts w:ascii="Times New Roman" w:hAnsi="Times New Roman" w:cs="Times New Roman"/>
        </w:rPr>
        <w:t>Реконсиляция</w:t>
      </w:r>
      <w:proofErr w:type="spellEnd"/>
      <w:r w:rsidRPr="009C2C53">
        <w:rPr>
          <w:rFonts w:ascii="Times New Roman" w:hAnsi="Times New Roman" w:cs="Times New Roman"/>
        </w:rPr>
        <w:t xml:space="preserve"> налога на прибыль,</w:t>
      </w:r>
    </w:p>
    <w:p w14:paraId="7A0C3A67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Отложенный налог на прибыль,</w:t>
      </w:r>
    </w:p>
    <w:p w14:paraId="42297DE0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Основные средства,</w:t>
      </w:r>
    </w:p>
    <w:p w14:paraId="4CCEC8F9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Запасы,</w:t>
      </w:r>
    </w:p>
    <w:p w14:paraId="3400E70D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Прочие внеоборотные активы и прочие долгосрочные обязательства,</w:t>
      </w:r>
    </w:p>
    <w:p w14:paraId="21ACBB76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Дебиторская задолженность,</w:t>
      </w:r>
    </w:p>
    <w:p w14:paraId="7AA05A42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Авансы выданные,</w:t>
      </w:r>
    </w:p>
    <w:p w14:paraId="74B37F3F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Денежные средства и их эквиваленты,</w:t>
      </w:r>
    </w:p>
    <w:p w14:paraId="25259C09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Акционерный капитал,</w:t>
      </w:r>
    </w:p>
    <w:p w14:paraId="2EDFBA65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Неконтролирующая доля участия,</w:t>
      </w:r>
    </w:p>
    <w:p w14:paraId="57FE8636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Кредиты полученные,</w:t>
      </w:r>
    </w:p>
    <w:p w14:paraId="5A6FB76F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Резервы под обязательства и отчисления,</w:t>
      </w:r>
    </w:p>
    <w:p w14:paraId="0ADCF3CC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Кредиторская задолженность,</w:t>
      </w:r>
    </w:p>
    <w:p w14:paraId="59817DC0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Прочие налоги к возмещению и прочие налоговые обязательства,</w:t>
      </w:r>
    </w:p>
    <w:p w14:paraId="57C201C5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Операции со связанными сторонами,</w:t>
      </w:r>
    </w:p>
    <w:p w14:paraId="48CAC64C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Управление финансовыми рисками,</w:t>
      </w:r>
    </w:p>
    <w:p w14:paraId="26262262" w14:textId="77777777" w:rsidR="00750E37" w:rsidRPr="009C2C53" w:rsidRDefault="00750E37" w:rsidP="000947D8">
      <w:pPr>
        <w:pStyle w:val="a8"/>
        <w:numPr>
          <w:ilvl w:val="0"/>
          <w:numId w:val="90"/>
        </w:numPr>
        <w:tabs>
          <w:tab w:val="left" w:pos="10140"/>
        </w:tabs>
        <w:spacing w:after="0" w:line="240" w:lineRule="auto"/>
        <w:ind w:left="1560" w:hanging="426"/>
        <w:contextualSpacing w:val="0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Условные обязательства.</w:t>
      </w:r>
    </w:p>
    <w:p w14:paraId="2001DC1A" w14:textId="77777777" w:rsidR="00750E37" w:rsidRPr="009C2C53" w:rsidRDefault="00750E37" w:rsidP="00750E3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658467" w14:textId="77777777" w:rsidR="00750E37" w:rsidRPr="009C2C53" w:rsidRDefault="00750E37" w:rsidP="00750E37">
      <w:pPr>
        <w:spacing w:after="0" w:line="240" w:lineRule="auto"/>
        <w:ind w:left="708"/>
        <w:jc w:val="both"/>
        <w:rPr>
          <w:rFonts w:ascii="Times New Roman" w:hAnsi="Times New Roman" w:cs="Times New Roman"/>
          <w:b/>
        </w:rPr>
      </w:pPr>
    </w:p>
    <w:p w14:paraId="0B950451" w14:textId="2100AF43" w:rsidR="00750E37" w:rsidRPr="009C2C53" w:rsidRDefault="00750E37" w:rsidP="000947D8">
      <w:pPr>
        <w:pStyle w:val="a8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C53">
        <w:rPr>
          <w:rFonts w:ascii="Times New Roman" w:hAnsi="Times New Roman" w:cs="Times New Roman"/>
          <w:b/>
          <w:sz w:val="24"/>
          <w:szCs w:val="24"/>
        </w:rPr>
        <w:t>Основные средства блока ОРБ</w:t>
      </w:r>
    </w:p>
    <w:p w14:paraId="6ED340F0" w14:textId="77777777" w:rsidR="00750E37" w:rsidRPr="009C2C53" w:rsidRDefault="00750E37" w:rsidP="00750E37">
      <w:pPr>
        <w:pStyle w:val="a8"/>
        <w:spacing w:after="0" w:line="240" w:lineRule="auto"/>
        <w:ind w:left="643"/>
        <w:jc w:val="both"/>
        <w:rPr>
          <w:rFonts w:ascii="Times New Roman" w:hAnsi="Times New Roman" w:cs="Times New Roman"/>
          <w:b/>
        </w:rPr>
      </w:pPr>
    </w:p>
    <w:p w14:paraId="396F19C9" w14:textId="77777777" w:rsidR="00750E37" w:rsidRPr="00CD40D3" w:rsidRDefault="00750E37" w:rsidP="00750E3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D692B">
        <w:rPr>
          <w:rFonts w:ascii="Times New Roman" w:hAnsi="Times New Roman" w:cs="Times New Roman"/>
          <w:b/>
        </w:rPr>
        <w:t xml:space="preserve"> </w:t>
      </w:r>
      <w:r w:rsidRPr="00CD40D3">
        <w:rPr>
          <w:rFonts w:ascii="Times New Roman" w:hAnsi="Times New Roman" w:cs="Times New Roman"/>
        </w:rPr>
        <w:t>Учет основных средств для целей МСФО-отчетности ведется по справедливой (переоцененной стоимости). По общему правилу амортизация начисляется линейным методом согласно утвержденным/пересмотренным СПИ (аналогично РСБУ).</w:t>
      </w:r>
    </w:p>
    <w:p w14:paraId="763D0038" w14:textId="77777777" w:rsidR="00750E37" w:rsidRPr="009C2C53" w:rsidRDefault="00750E37" w:rsidP="00750E3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14:paraId="1D3E5A22" w14:textId="77777777" w:rsidR="00750E37" w:rsidRPr="009C2C53" w:rsidRDefault="00750E37" w:rsidP="00750E3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МСФО предусматривают особый порядок учета для активов, задействованных в добыче нефти (основных средств), а именно:</w:t>
      </w:r>
    </w:p>
    <w:p w14:paraId="7C149281" w14:textId="77777777" w:rsidR="00750E37" w:rsidRPr="009C2C53" w:rsidRDefault="00750E37" w:rsidP="00750E3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14:paraId="3C455BFE" w14:textId="77777777" w:rsidR="00750E37" w:rsidRPr="009C2C53" w:rsidRDefault="00750E37" w:rsidP="000947D8">
      <w:pPr>
        <w:pStyle w:val="a8"/>
        <w:numPr>
          <w:ilvl w:val="0"/>
          <w:numId w:val="102"/>
        </w:numPr>
        <w:spacing w:after="0" w:line="240" w:lineRule="auto"/>
        <w:ind w:left="1560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>Учет активов ведется в разрезе месторождений,</w:t>
      </w:r>
    </w:p>
    <w:p w14:paraId="4BE7064D" w14:textId="77777777" w:rsidR="00750E37" w:rsidRPr="009C2C53" w:rsidRDefault="00750E37" w:rsidP="000947D8">
      <w:pPr>
        <w:pStyle w:val="a8"/>
        <w:numPr>
          <w:ilvl w:val="0"/>
          <w:numId w:val="99"/>
        </w:numPr>
        <w:spacing w:after="0" w:line="240" w:lineRule="auto"/>
        <w:ind w:left="1560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Начисление амортизации проводится </w:t>
      </w:r>
      <w:proofErr w:type="spellStart"/>
      <w:r w:rsidRPr="009C2C53">
        <w:rPr>
          <w:rFonts w:ascii="Times New Roman" w:hAnsi="Times New Roman" w:cs="Times New Roman"/>
        </w:rPr>
        <w:t>потонным</w:t>
      </w:r>
      <w:proofErr w:type="spellEnd"/>
      <w:r w:rsidRPr="009C2C53">
        <w:rPr>
          <w:rFonts w:ascii="Times New Roman" w:hAnsi="Times New Roman" w:cs="Times New Roman"/>
        </w:rPr>
        <w:t xml:space="preserve"> методом от остаточной стоимости основного средства,</w:t>
      </w:r>
    </w:p>
    <w:p w14:paraId="78E98871" w14:textId="77777777" w:rsidR="00750E37" w:rsidRPr="009C2C53" w:rsidRDefault="00750E37" w:rsidP="000947D8">
      <w:pPr>
        <w:pStyle w:val="a8"/>
        <w:numPr>
          <w:ilvl w:val="0"/>
          <w:numId w:val="99"/>
        </w:numPr>
        <w:spacing w:after="0" w:line="240" w:lineRule="auto"/>
        <w:ind w:left="1560" w:hanging="426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Норма амортизации определяется в разрезе каждого месторождения на основе данных по остаточным извлекаемым запасам нефти (разбуренным и </w:t>
      </w:r>
      <w:proofErr w:type="spellStart"/>
      <w:r w:rsidRPr="009C2C53">
        <w:rPr>
          <w:rFonts w:ascii="Times New Roman" w:hAnsi="Times New Roman" w:cs="Times New Roman"/>
        </w:rPr>
        <w:t>неразбуренным</w:t>
      </w:r>
      <w:proofErr w:type="spellEnd"/>
      <w:r w:rsidRPr="009C2C53">
        <w:rPr>
          <w:rFonts w:ascii="Times New Roman" w:hAnsi="Times New Roman" w:cs="Times New Roman"/>
        </w:rPr>
        <w:t>) из отчета независимого оценщика (в настоящее время оценщик Выгон-консалтинг; оценка проводится ежегодно; расчет и внесение нормы амортизации в 1С будет осуществляться сотрудником ДКФО).</w:t>
      </w:r>
    </w:p>
    <w:p w14:paraId="32245A67" w14:textId="77777777" w:rsidR="00750E37" w:rsidRPr="009C2C53" w:rsidRDefault="00750E37" w:rsidP="00750E3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ACE4EE" w14:textId="6580F625" w:rsidR="00750E37" w:rsidRPr="00AD692B" w:rsidRDefault="00750E37" w:rsidP="00750E3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9C2C53">
        <w:rPr>
          <w:rFonts w:ascii="Times New Roman" w:hAnsi="Times New Roman" w:cs="Times New Roman"/>
        </w:rPr>
        <w:t xml:space="preserve">В Приложении </w:t>
      </w:r>
      <w:r w:rsidR="00A451F7">
        <w:rPr>
          <w:rFonts w:ascii="Times New Roman" w:hAnsi="Times New Roman" w:cs="Times New Roman"/>
        </w:rPr>
        <w:t>3</w:t>
      </w:r>
      <w:r w:rsidRPr="00AD692B">
        <w:rPr>
          <w:rFonts w:ascii="Times New Roman" w:hAnsi="Times New Roman" w:cs="Times New Roman"/>
        </w:rPr>
        <w:t xml:space="preserve"> отражена требуемая аналитика по идентификации объектов, видам движения и формулы расчета.</w:t>
      </w:r>
    </w:p>
    <w:p w14:paraId="7ED74B2F" w14:textId="77777777" w:rsidR="00750E37" w:rsidRPr="00CD40D3" w:rsidRDefault="00750E37" w:rsidP="00750E37"/>
    <w:p w14:paraId="246C4A47" w14:textId="77777777" w:rsidR="00750E37" w:rsidRPr="009C2C53" w:rsidRDefault="00750E37" w:rsidP="00750E37">
      <w:pPr>
        <w:ind w:left="142"/>
        <w:jc w:val="both"/>
        <w:rPr>
          <w:rFonts w:ascii="Times New Roman" w:hAnsi="Times New Roman" w:cs="Times New Roman"/>
        </w:rPr>
      </w:pPr>
    </w:p>
    <w:p w14:paraId="696A578A" w14:textId="77777777" w:rsidR="00750E37" w:rsidRPr="009C2C53" w:rsidRDefault="00750E37" w:rsidP="00750E37">
      <w:pPr>
        <w:ind w:left="142"/>
        <w:jc w:val="both"/>
        <w:rPr>
          <w:rFonts w:ascii="Times New Roman" w:hAnsi="Times New Roman" w:cs="Times New Roman"/>
        </w:rPr>
      </w:pPr>
    </w:p>
    <w:p w14:paraId="2FAD297E" w14:textId="77777777" w:rsidR="00750E37" w:rsidRPr="009C2C53" w:rsidRDefault="00750E37" w:rsidP="00750E37">
      <w:pPr>
        <w:ind w:left="142"/>
        <w:jc w:val="both"/>
        <w:rPr>
          <w:rFonts w:ascii="Times New Roman" w:hAnsi="Times New Roman" w:cs="Times New Roman"/>
        </w:rPr>
      </w:pPr>
    </w:p>
    <w:p w14:paraId="3B5F2511" w14:textId="3B0CB36D" w:rsidR="001601F5" w:rsidRDefault="001601F5" w:rsidP="001601F5">
      <w:pPr>
        <w:pStyle w:val="2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49" w:name="_Toc203155835"/>
      <w:bookmarkStart w:id="250" w:name="_Toc202949960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 3</w:t>
      </w:r>
      <w:bookmarkEnd w:id="249"/>
    </w:p>
    <w:p w14:paraId="714C36A9" w14:textId="77777777" w:rsidR="001601F5" w:rsidRPr="009C2C53" w:rsidRDefault="001601F5" w:rsidP="009C2C53"/>
    <w:p w14:paraId="2A8358D8" w14:textId="3F699C44" w:rsidR="00750E37" w:rsidRPr="009C2C53" w:rsidRDefault="00750E37" w:rsidP="009C2C53">
      <w:pPr>
        <w:pStyle w:val="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51" w:name="_Toc203155836"/>
      <w:r w:rsidRPr="009C2C53">
        <w:rPr>
          <w:rFonts w:ascii="Times New Roman" w:hAnsi="Times New Roman" w:cs="Times New Roman"/>
          <w:b/>
          <w:color w:val="auto"/>
          <w:sz w:val="24"/>
          <w:szCs w:val="24"/>
        </w:rPr>
        <w:t>Ведомость основный средств предприятия по МСФО</w:t>
      </w:r>
      <w:bookmarkEnd w:id="250"/>
      <w:bookmarkEnd w:id="251"/>
    </w:p>
    <w:p w14:paraId="519CC022" w14:textId="0583B39E" w:rsidR="001601F5" w:rsidRDefault="001601F5" w:rsidP="001601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927E44" w14:textId="0725E428" w:rsidR="001601F5" w:rsidRPr="00E877A0" w:rsidRDefault="001601F5" w:rsidP="001601F5">
      <w:pPr>
        <w:rPr>
          <w:rFonts w:ascii="Times New Roman" w:hAnsi="Times New Roman" w:cs="Times New Roman"/>
        </w:rPr>
      </w:pPr>
      <w:r w:rsidRPr="0044557C">
        <w:rPr>
          <w:rFonts w:ascii="Times New Roman" w:hAnsi="Times New Roman" w:cs="Times New Roman"/>
        </w:rPr>
        <w:t>Файл “Приложение</w:t>
      </w:r>
      <w:r w:rsidR="0030093E">
        <w:rPr>
          <w:rFonts w:ascii="Times New Roman" w:hAnsi="Times New Roman" w:cs="Times New Roman"/>
        </w:rPr>
        <w:t>_3</w:t>
      </w:r>
      <w:r w:rsidRPr="0044557C">
        <w:rPr>
          <w:rFonts w:ascii="Times New Roman" w:hAnsi="Times New Roman" w:cs="Times New Roman"/>
        </w:rPr>
        <w:t xml:space="preserve">_ </w:t>
      </w:r>
      <w:proofErr w:type="spellStart"/>
      <w:r w:rsidRPr="0044557C">
        <w:rPr>
          <w:rFonts w:ascii="Times New Roman" w:hAnsi="Times New Roman" w:cs="Times New Roman"/>
        </w:rPr>
        <w:t>Ведомость_ОС_по_МСФО</w:t>
      </w:r>
      <w:proofErr w:type="spellEnd"/>
      <w:r w:rsidRPr="0044557C">
        <w:rPr>
          <w:rFonts w:ascii="Times New Roman" w:hAnsi="Times New Roman" w:cs="Times New Roman"/>
        </w:rPr>
        <w:t>.</w:t>
      </w:r>
      <w:r w:rsidRPr="0044557C">
        <w:rPr>
          <w:rFonts w:ascii="Times New Roman" w:hAnsi="Times New Roman" w:cs="Times New Roman"/>
          <w:lang w:val="en-US"/>
        </w:rPr>
        <w:t>xlsx</w:t>
      </w:r>
      <w:r w:rsidRPr="0044557C">
        <w:rPr>
          <w:rFonts w:ascii="Times New Roman" w:hAnsi="Times New Roman" w:cs="Times New Roman"/>
        </w:rPr>
        <w:t>”</w:t>
      </w:r>
    </w:p>
    <w:p w14:paraId="288E7104" w14:textId="77777777" w:rsidR="001601F5" w:rsidRPr="009C2C53" w:rsidRDefault="001601F5" w:rsidP="009C2C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995317" w14:textId="6092AE46" w:rsidR="00750E37" w:rsidRPr="009C2C53" w:rsidRDefault="003845D2" w:rsidP="009C2C53">
      <w:pPr>
        <w:spacing w:line="240" w:lineRule="auto"/>
        <w:ind w:left="567" w:hanging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object w:dxaOrig="1539" w:dyaOrig="997" w14:anchorId="76348F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4pt;height:50.4pt" o:ole="">
            <v:imagedata r:id="rId11" o:title=""/>
          </v:shape>
          <o:OLEObject Type="Embed" ProgID="Excel.Sheet.12" ShapeID="_x0000_i1025" DrawAspect="Icon" ObjectID="_1816782732" r:id="rId12"/>
        </w:object>
      </w:r>
    </w:p>
    <w:sectPr w:rsidR="00750E37" w:rsidRPr="009C2C53" w:rsidSect="004930F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B6675" w14:textId="77777777" w:rsidR="00D22F99" w:rsidRDefault="00D22F99" w:rsidP="00C66012">
      <w:pPr>
        <w:spacing w:after="0" w:line="240" w:lineRule="auto"/>
      </w:pPr>
      <w:r>
        <w:separator/>
      </w:r>
    </w:p>
  </w:endnote>
  <w:endnote w:type="continuationSeparator" w:id="0">
    <w:p w14:paraId="2EAA43DC" w14:textId="77777777" w:rsidR="00D22F99" w:rsidRDefault="00D22F99" w:rsidP="00C6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-BoldItalic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7094809"/>
      <w:docPartObj>
        <w:docPartGallery w:val="Page Numbers (Bottom of Page)"/>
        <w:docPartUnique/>
      </w:docPartObj>
    </w:sdtPr>
    <w:sdtContent>
      <w:p w14:paraId="622A31FF" w14:textId="5A2859AE" w:rsidR="00C779EE" w:rsidRDefault="00C779EE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B4A23B" w14:textId="77777777" w:rsidR="00C779EE" w:rsidRDefault="00C779EE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5EA5" w14:textId="77777777" w:rsidR="00D22F99" w:rsidRDefault="00D22F99" w:rsidP="00C66012">
      <w:pPr>
        <w:spacing w:after="0" w:line="240" w:lineRule="auto"/>
      </w:pPr>
      <w:r>
        <w:separator/>
      </w:r>
    </w:p>
  </w:footnote>
  <w:footnote w:type="continuationSeparator" w:id="0">
    <w:p w14:paraId="68547783" w14:textId="77777777" w:rsidR="00D22F99" w:rsidRDefault="00D22F99" w:rsidP="00C66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EBAF1E6"/>
    <w:lvl w:ilvl="0">
      <w:start w:val="1"/>
      <w:numFmt w:val="bullet"/>
      <w:pStyle w:val="a"/>
      <w:lvlText w:val=""/>
      <w:lvlJc w:val="left"/>
      <w:pPr>
        <w:tabs>
          <w:tab w:val="left" w:pos="5036"/>
        </w:tabs>
        <w:ind w:left="3959" w:firstLine="72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1" w15:restartNumberingAfterBreak="0">
    <w:nsid w:val="00FF661F"/>
    <w:multiLevelType w:val="hybridMultilevel"/>
    <w:tmpl w:val="221619C6"/>
    <w:lvl w:ilvl="0" w:tplc="04190001">
      <w:start w:val="1"/>
      <w:numFmt w:val="bullet"/>
      <w:lvlText w:val=""/>
      <w:lvlJc w:val="left"/>
      <w:pPr>
        <w:ind w:left="20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2" w15:restartNumberingAfterBreak="0">
    <w:nsid w:val="03476381"/>
    <w:multiLevelType w:val="multilevel"/>
    <w:tmpl w:val="3830D5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B69D8"/>
    <w:multiLevelType w:val="hybridMultilevel"/>
    <w:tmpl w:val="ADFE5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C0727"/>
    <w:multiLevelType w:val="hybridMultilevel"/>
    <w:tmpl w:val="1054A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D37FE"/>
    <w:multiLevelType w:val="multilevel"/>
    <w:tmpl w:val="04DD37F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5DB4AB0"/>
    <w:multiLevelType w:val="multilevel"/>
    <w:tmpl w:val="7A8856DE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7" w15:restartNumberingAfterBreak="0">
    <w:nsid w:val="071A0E05"/>
    <w:multiLevelType w:val="multilevel"/>
    <w:tmpl w:val="2FDA36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3C3F81"/>
    <w:multiLevelType w:val="multilevel"/>
    <w:tmpl w:val="0F64D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2AC"/>
    <w:multiLevelType w:val="multilevel"/>
    <w:tmpl w:val="41D02B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09307E"/>
    <w:multiLevelType w:val="multilevel"/>
    <w:tmpl w:val="2D30123C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1" w15:restartNumberingAfterBreak="0">
    <w:nsid w:val="0AE106F6"/>
    <w:multiLevelType w:val="multilevel"/>
    <w:tmpl w:val="7972990C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2" w15:restartNumberingAfterBreak="0">
    <w:nsid w:val="0B1A14CE"/>
    <w:multiLevelType w:val="hybridMultilevel"/>
    <w:tmpl w:val="684E1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10FEC"/>
    <w:multiLevelType w:val="hybridMultilevel"/>
    <w:tmpl w:val="F6384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0C29AC"/>
    <w:multiLevelType w:val="hybridMultilevel"/>
    <w:tmpl w:val="DDAA5610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0DE4670"/>
    <w:multiLevelType w:val="hybridMultilevel"/>
    <w:tmpl w:val="9EC6C0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354965"/>
    <w:multiLevelType w:val="multilevel"/>
    <w:tmpl w:val="11354965"/>
    <w:lvl w:ilvl="0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 w15:restartNumberingAfterBreak="0">
    <w:nsid w:val="114C378B"/>
    <w:multiLevelType w:val="multilevel"/>
    <w:tmpl w:val="36C44B4E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8" w15:restartNumberingAfterBreak="0">
    <w:nsid w:val="124063A3"/>
    <w:multiLevelType w:val="multilevel"/>
    <w:tmpl w:val="7A8856DE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9" w15:restartNumberingAfterBreak="0">
    <w:nsid w:val="155E5F06"/>
    <w:multiLevelType w:val="hybridMultilevel"/>
    <w:tmpl w:val="47F4F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0F1F5C"/>
    <w:multiLevelType w:val="multilevel"/>
    <w:tmpl w:val="795E7F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52146D"/>
    <w:multiLevelType w:val="hybridMultilevel"/>
    <w:tmpl w:val="77F0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6C6BF2"/>
    <w:multiLevelType w:val="hybridMultilevel"/>
    <w:tmpl w:val="7B2CA35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CA1111F"/>
    <w:multiLevelType w:val="hybridMultilevel"/>
    <w:tmpl w:val="9A2618F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1E4F6B33"/>
    <w:multiLevelType w:val="multilevel"/>
    <w:tmpl w:val="91B097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DF1327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86CE7"/>
    <w:multiLevelType w:val="multilevel"/>
    <w:tmpl w:val="24086CE7"/>
    <w:lvl w:ilvl="0">
      <w:start w:val="1"/>
      <w:numFmt w:val="bullet"/>
      <w:pStyle w:val="TableListBullet"/>
      <w:lvlText w:val=""/>
      <w:lvlJc w:val="left"/>
      <w:pPr>
        <w:tabs>
          <w:tab w:val="left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696F8D"/>
    <w:multiLevelType w:val="hybridMultilevel"/>
    <w:tmpl w:val="A1BC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D92C7C"/>
    <w:multiLevelType w:val="multilevel"/>
    <w:tmpl w:val="9EF485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4C67AA"/>
    <w:multiLevelType w:val="hybridMultilevel"/>
    <w:tmpl w:val="C504BA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277C7417"/>
    <w:multiLevelType w:val="multilevel"/>
    <w:tmpl w:val="ED6021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2B29EA"/>
    <w:multiLevelType w:val="hybridMultilevel"/>
    <w:tmpl w:val="59F0C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701619"/>
    <w:multiLevelType w:val="hybridMultilevel"/>
    <w:tmpl w:val="C8E6DB2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2ABC31EE"/>
    <w:multiLevelType w:val="hybridMultilevel"/>
    <w:tmpl w:val="626E84E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2BB332B8"/>
    <w:multiLevelType w:val="hybridMultilevel"/>
    <w:tmpl w:val="E7821C5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2CCA781D"/>
    <w:multiLevelType w:val="multilevel"/>
    <w:tmpl w:val="72A6B0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b/>
        <w:sz w:val="24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36" w15:restartNumberingAfterBreak="0">
    <w:nsid w:val="2D5B34F8"/>
    <w:multiLevelType w:val="multilevel"/>
    <w:tmpl w:val="6082B328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/>
        <w:i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407" w:firstLine="720"/>
      </w:pPr>
      <w:rPr>
        <w:rFonts w:ascii="Symbol" w:hAnsi="Symbol" w:hint="default"/>
        <w:b/>
        <w:i w:val="0"/>
        <w:color w:val="auto"/>
        <w:sz w:val="22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/>
        <w:bCs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  <w:b/>
        <w:bCs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6">
      <w:start w:val="1"/>
      <w:numFmt w:val="decimal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</w:abstractNum>
  <w:abstractNum w:abstractNumId="37" w15:restartNumberingAfterBreak="0">
    <w:nsid w:val="2F7E235F"/>
    <w:multiLevelType w:val="hybridMultilevel"/>
    <w:tmpl w:val="1BECA816"/>
    <w:lvl w:ilvl="0" w:tplc="80DA921E">
      <w:numFmt w:val="bullet"/>
      <w:lvlText w:val=""/>
      <w:lvlJc w:val="left"/>
      <w:pPr>
        <w:ind w:left="55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8" w15:restartNumberingAfterBreak="0">
    <w:nsid w:val="2FD7778D"/>
    <w:multiLevelType w:val="multilevel"/>
    <w:tmpl w:val="7BAABB62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39" w15:restartNumberingAfterBreak="0">
    <w:nsid w:val="302652CD"/>
    <w:multiLevelType w:val="multilevel"/>
    <w:tmpl w:val="D8F48D08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40" w15:restartNumberingAfterBreak="0">
    <w:nsid w:val="319B5482"/>
    <w:multiLevelType w:val="multilevel"/>
    <w:tmpl w:val="319B548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FA03AD"/>
    <w:multiLevelType w:val="multilevel"/>
    <w:tmpl w:val="5002CC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2593AD0"/>
    <w:multiLevelType w:val="multilevel"/>
    <w:tmpl w:val="06961502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43" w15:restartNumberingAfterBreak="0">
    <w:nsid w:val="32785459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30B6AA4"/>
    <w:multiLevelType w:val="hybridMultilevel"/>
    <w:tmpl w:val="CA36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34C385D"/>
    <w:multiLevelType w:val="multilevel"/>
    <w:tmpl w:val="F4FCEAB0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46" w15:restartNumberingAfterBreak="0">
    <w:nsid w:val="34F254D9"/>
    <w:multiLevelType w:val="multilevel"/>
    <w:tmpl w:val="B5762598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47" w15:restartNumberingAfterBreak="0">
    <w:nsid w:val="38D2064F"/>
    <w:multiLevelType w:val="multilevel"/>
    <w:tmpl w:val="44BEC0F6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48" w15:restartNumberingAfterBreak="0">
    <w:nsid w:val="3940799B"/>
    <w:multiLevelType w:val="multilevel"/>
    <w:tmpl w:val="16D2B996"/>
    <w:lvl w:ilvl="0">
      <w:start w:val="1"/>
      <w:numFmt w:val="decimal"/>
      <w:suff w:val="space"/>
      <w:lvlText w:val="%1"/>
      <w:lvlJc w:val="left"/>
      <w:pPr>
        <w:ind w:left="720" w:firstLine="0"/>
      </w:pPr>
      <w:rPr>
        <w:rFonts w:hint="default"/>
        <w:b/>
        <w:i w:val="0"/>
        <w:color w:val="auto"/>
        <w:sz w:val="28"/>
        <w:szCs w:val="24"/>
        <w:u w:val="none"/>
      </w:rPr>
    </w:lvl>
    <w:lvl w:ilvl="1">
      <w:start w:val="1"/>
      <w:numFmt w:val="bullet"/>
      <w:lvlText w:val=""/>
      <w:lvlJc w:val="left"/>
      <w:pPr>
        <w:ind w:left="1407" w:firstLine="720"/>
      </w:pPr>
      <w:rPr>
        <w:rFonts w:ascii="Symbol" w:hAnsi="Symbol" w:hint="default"/>
        <w:b/>
        <w:i w:val="0"/>
        <w:color w:val="auto"/>
        <w:sz w:val="22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/>
        <w:bCs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  <w:b/>
        <w:bCs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6">
      <w:start w:val="1"/>
      <w:numFmt w:val="decimal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</w:abstractNum>
  <w:abstractNum w:abstractNumId="49" w15:restartNumberingAfterBreak="0">
    <w:nsid w:val="3A551975"/>
    <w:multiLevelType w:val="multilevel"/>
    <w:tmpl w:val="F15AAF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A7E3A86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7543BE"/>
    <w:multiLevelType w:val="hybridMultilevel"/>
    <w:tmpl w:val="3552DCC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2" w15:restartNumberingAfterBreak="0">
    <w:nsid w:val="3BC06A22"/>
    <w:multiLevelType w:val="hybridMultilevel"/>
    <w:tmpl w:val="ECB4424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3" w15:restartNumberingAfterBreak="0">
    <w:nsid w:val="3EA44F0A"/>
    <w:multiLevelType w:val="multilevel"/>
    <w:tmpl w:val="FF3C6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EC2A1C"/>
    <w:multiLevelType w:val="hybridMultilevel"/>
    <w:tmpl w:val="5A169488"/>
    <w:lvl w:ilvl="0" w:tplc="0419000D">
      <w:start w:val="1"/>
      <w:numFmt w:val="bullet"/>
      <w:lvlText w:val=""/>
      <w:lvlJc w:val="left"/>
      <w:pPr>
        <w:ind w:left="285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55" w15:restartNumberingAfterBreak="0">
    <w:nsid w:val="3F71106A"/>
    <w:multiLevelType w:val="hybridMultilevel"/>
    <w:tmpl w:val="C2143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837EF3"/>
    <w:multiLevelType w:val="hybridMultilevel"/>
    <w:tmpl w:val="E8A8F116"/>
    <w:lvl w:ilvl="0" w:tplc="0419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38" w:hanging="360"/>
      </w:pPr>
      <w:rPr>
        <w:rFonts w:ascii="Wingdings" w:hAnsi="Wingdings" w:hint="default"/>
      </w:rPr>
    </w:lvl>
  </w:abstractNum>
  <w:abstractNum w:abstractNumId="57" w15:restartNumberingAfterBreak="0">
    <w:nsid w:val="42CD7695"/>
    <w:multiLevelType w:val="hybridMultilevel"/>
    <w:tmpl w:val="ED848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305413"/>
    <w:multiLevelType w:val="multilevel"/>
    <w:tmpl w:val="B0563F7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674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9" w15:restartNumberingAfterBreak="0">
    <w:nsid w:val="44023A4F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54E0E12"/>
    <w:multiLevelType w:val="hybridMultilevel"/>
    <w:tmpl w:val="1A7C8472"/>
    <w:lvl w:ilvl="0" w:tplc="80DA92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BD1B32"/>
    <w:multiLevelType w:val="multilevel"/>
    <w:tmpl w:val="0CBE3EC6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62" w15:restartNumberingAfterBreak="0">
    <w:nsid w:val="472A5EF6"/>
    <w:multiLevelType w:val="multilevel"/>
    <w:tmpl w:val="8E84C9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DE58CA"/>
    <w:multiLevelType w:val="hybridMultilevel"/>
    <w:tmpl w:val="EEFA8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8187EDC"/>
    <w:multiLevelType w:val="multilevel"/>
    <w:tmpl w:val="2E48CF2E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65" w15:restartNumberingAfterBreak="0">
    <w:nsid w:val="48565B6A"/>
    <w:multiLevelType w:val="hybridMultilevel"/>
    <w:tmpl w:val="AFA4B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9EB092A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611EBC"/>
    <w:multiLevelType w:val="hybridMultilevel"/>
    <w:tmpl w:val="AC88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BF25976"/>
    <w:multiLevelType w:val="hybridMultilevel"/>
    <w:tmpl w:val="AFE8C9C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9" w15:restartNumberingAfterBreak="0">
    <w:nsid w:val="4DB27626"/>
    <w:multiLevelType w:val="multilevel"/>
    <w:tmpl w:val="D8F48D08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70" w15:restartNumberingAfterBreak="0">
    <w:nsid w:val="4DF025D2"/>
    <w:multiLevelType w:val="hybridMultilevel"/>
    <w:tmpl w:val="4A3C3B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4E793C30"/>
    <w:multiLevelType w:val="hybridMultilevel"/>
    <w:tmpl w:val="730E6768"/>
    <w:lvl w:ilvl="0" w:tplc="04190001">
      <w:start w:val="1"/>
      <w:numFmt w:val="bullet"/>
      <w:lvlText w:val=""/>
      <w:lvlJc w:val="left"/>
      <w:pPr>
        <w:ind w:left="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72" w15:restartNumberingAfterBreak="0">
    <w:nsid w:val="54296A9A"/>
    <w:multiLevelType w:val="hybridMultilevel"/>
    <w:tmpl w:val="EDC4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53E67F8"/>
    <w:multiLevelType w:val="multilevel"/>
    <w:tmpl w:val="CE08B0F0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74" w15:restartNumberingAfterBreak="0">
    <w:nsid w:val="57E41153"/>
    <w:multiLevelType w:val="multilevel"/>
    <w:tmpl w:val="9986112E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75" w15:restartNumberingAfterBreak="0">
    <w:nsid w:val="588663C7"/>
    <w:multiLevelType w:val="hybridMultilevel"/>
    <w:tmpl w:val="2DF2F64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6" w15:restartNumberingAfterBreak="0">
    <w:nsid w:val="59054FD5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A4D0CCB"/>
    <w:multiLevelType w:val="hybridMultilevel"/>
    <w:tmpl w:val="CF9E9282"/>
    <w:lvl w:ilvl="0" w:tplc="0C8CBB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8" w15:restartNumberingAfterBreak="0">
    <w:nsid w:val="5A6219E9"/>
    <w:multiLevelType w:val="multilevel"/>
    <w:tmpl w:val="5A3AB6C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9" w15:restartNumberingAfterBreak="0">
    <w:nsid w:val="5B8420E1"/>
    <w:multiLevelType w:val="hybridMultilevel"/>
    <w:tmpl w:val="2900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F97C1C"/>
    <w:multiLevelType w:val="multilevel"/>
    <w:tmpl w:val="1BBA2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ED01412"/>
    <w:multiLevelType w:val="multilevel"/>
    <w:tmpl w:val="9EF485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D71D9E"/>
    <w:multiLevelType w:val="hybridMultilevel"/>
    <w:tmpl w:val="E7D46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F7E423C"/>
    <w:multiLevelType w:val="hybridMultilevel"/>
    <w:tmpl w:val="51045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613B4FF6"/>
    <w:multiLevelType w:val="hybridMultilevel"/>
    <w:tmpl w:val="B75A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16816C7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2E64E2F"/>
    <w:multiLevelType w:val="hybridMultilevel"/>
    <w:tmpl w:val="6B62F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3101735"/>
    <w:multiLevelType w:val="hybridMultilevel"/>
    <w:tmpl w:val="05E8E6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8" w15:restartNumberingAfterBreak="0">
    <w:nsid w:val="6433416A"/>
    <w:multiLevelType w:val="hybridMultilevel"/>
    <w:tmpl w:val="92C2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4915887"/>
    <w:multiLevelType w:val="hybridMultilevel"/>
    <w:tmpl w:val="FB5244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0" w15:restartNumberingAfterBreak="0">
    <w:nsid w:val="68164E5B"/>
    <w:multiLevelType w:val="hybridMultilevel"/>
    <w:tmpl w:val="6022906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1" w15:restartNumberingAfterBreak="0">
    <w:nsid w:val="6AC85A02"/>
    <w:multiLevelType w:val="multilevel"/>
    <w:tmpl w:val="18C211CA"/>
    <w:lvl w:ilvl="0">
      <w:start w:val="1"/>
      <w:numFmt w:val="decimal"/>
      <w:suff w:val="space"/>
      <w:lvlText w:val="%1"/>
      <w:lvlJc w:val="left"/>
      <w:pPr>
        <w:ind w:left="720" w:firstLine="0"/>
      </w:pPr>
      <w:rPr>
        <w:rFonts w:hint="default"/>
        <w:b/>
        <w:i w:val="0"/>
        <w:color w:val="auto"/>
        <w:sz w:val="28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1407" w:firstLine="720"/>
      </w:pPr>
      <w:rPr>
        <w:rFonts w:hint="default"/>
        <w:b/>
        <w:i w:val="0"/>
        <w:color w:val="auto"/>
        <w:sz w:val="24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/>
        <w:bCs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  <w:b/>
        <w:bCs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6">
      <w:start w:val="1"/>
      <w:numFmt w:val="decimal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</w:abstractNum>
  <w:abstractNum w:abstractNumId="92" w15:restartNumberingAfterBreak="0">
    <w:nsid w:val="6AD528B8"/>
    <w:multiLevelType w:val="hybridMultilevel"/>
    <w:tmpl w:val="945E49A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3" w15:restartNumberingAfterBreak="0">
    <w:nsid w:val="6E0A3C75"/>
    <w:multiLevelType w:val="multilevel"/>
    <w:tmpl w:val="3C1445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7F5D41"/>
    <w:multiLevelType w:val="multilevel"/>
    <w:tmpl w:val="3F8E75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5" w15:restartNumberingAfterBreak="0">
    <w:nsid w:val="70425D8C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58703D5"/>
    <w:multiLevelType w:val="hybridMultilevel"/>
    <w:tmpl w:val="74683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7A7553"/>
    <w:multiLevelType w:val="multilevel"/>
    <w:tmpl w:val="1122B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93D65C4"/>
    <w:multiLevelType w:val="hybridMultilevel"/>
    <w:tmpl w:val="A99446DE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99" w15:restartNumberingAfterBreak="0">
    <w:nsid w:val="79F6276A"/>
    <w:multiLevelType w:val="hybridMultilevel"/>
    <w:tmpl w:val="860C0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B180DB2"/>
    <w:multiLevelType w:val="hybridMultilevel"/>
    <w:tmpl w:val="09E63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C813F8B"/>
    <w:multiLevelType w:val="hybridMultilevel"/>
    <w:tmpl w:val="FBF8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8C48BD"/>
    <w:multiLevelType w:val="multilevel"/>
    <w:tmpl w:val="89DAEE04"/>
    <w:lvl w:ilvl="0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03" w15:restartNumberingAfterBreak="0">
    <w:nsid w:val="7D282849"/>
    <w:multiLevelType w:val="hybridMultilevel"/>
    <w:tmpl w:val="7D8C027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4" w15:restartNumberingAfterBreak="0">
    <w:nsid w:val="7FFD64F7"/>
    <w:multiLevelType w:val="hybridMultilevel"/>
    <w:tmpl w:val="6B8EB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884074">
    <w:abstractNumId w:val="91"/>
  </w:num>
  <w:num w:numId="2" w16cid:durableId="44528592">
    <w:abstractNumId w:val="0"/>
  </w:num>
  <w:num w:numId="3" w16cid:durableId="226846395">
    <w:abstractNumId w:val="82"/>
  </w:num>
  <w:num w:numId="4" w16cid:durableId="40596810">
    <w:abstractNumId w:val="100"/>
  </w:num>
  <w:num w:numId="5" w16cid:durableId="819729645">
    <w:abstractNumId w:val="96"/>
  </w:num>
  <w:num w:numId="6" w16cid:durableId="1289506581">
    <w:abstractNumId w:val="31"/>
  </w:num>
  <w:num w:numId="7" w16cid:durableId="74783011">
    <w:abstractNumId w:val="65"/>
  </w:num>
  <w:num w:numId="8" w16cid:durableId="914127277">
    <w:abstractNumId w:val="60"/>
  </w:num>
  <w:num w:numId="9" w16cid:durableId="156115443">
    <w:abstractNumId w:val="55"/>
  </w:num>
  <w:num w:numId="10" w16cid:durableId="968126315">
    <w:abstractNumId w:val="37"/>
  </w:num>
  <w:num w:numId="11" w16cid:durableId="944772237">
    <w:abstractNumId w:val="86"/>
  </w:num>
  <w:num w:numId="12" w16cid:durableId="1782987866">
    <w:abstractNumId w:val="19"/>
  </w:num>
  <w:num w:numId="13" w16cid:durableId="1130779990">
    <w:abstractNumId w:val="12"/>
  </w:num>
  <w:num w:numId="14" w16cid:durableId="610206287">
    <w:abstractNumId w:val="79"/>
  </w:num>
  <w:num w:numId="15" w16cid:durableId="796218416">
    <w:abstractNumId w:val="4"/>
  </w:num>
  <w:num w:numId="16" w16cid:durableId="2059627485">
    <w:abstractNumId w:val="7"/>
  </w:num>
  <w:num w:numId="17" w16cid:durableId="1139685674">
    <w:abstractNumId w:val="24"/>
  </w:num>
  <w:num w:numId="18" w16cid:durableId="688019865">
    <w:abstractNumId w:val="83"/>
  </w:num>
  <w:num w:numId="19" w16cid:durableId="1964070452">
    <w:abstractNumId w:val="40"/>
  </w:num>
  <w:num w:numId="20" w16cid:durableId="1558474323">
    <w:abstractNumId w:val="13"/>
  </w:num>
  <w:num w:numId="21" w16cid:durableId="1512449781">
    <w:abstractNumId w:val="11"/>
  </w:num>
  <w:num w:numId="22" w16cid:durableId="418479482">
    <w:abstractNumId w:val="45"/>
  </w:num>
  <w:num w:numId="23" w16cid:durableId="2139638986">
    <w:abstractNumId w:val="69"/>
  </w:num>
  <w:num w:numId="24" w16cid:durableId="1084107588">
    <w:abstractNumId w:val="39"/>
  </w:num>
  <w:num w:numId="25" w16cid:durableId="259727828">
    <w:abstractNumId w:val="74"/>
  </w:num>
  <w:num w:numId="26" w16cid:durableId="1722633353">
    <w:abstractNumId w:val="10"/>
  </w:num>
  <w:num w:numId="27" w16cid:durableId="287246812">
    <w:abstractNumId w:val="46"/>
  </w:num>
  <w:num w:numId="28" w16cid:durableId="1068772735">
    <w:abstractNumId w:val="67"/>
  </w:num>
  <w:num w:numId="29" w16cid:durableId="113520476">
    <w:abstractNumId w:val="61"/>
  </w:num>
  <w:num w:numId="30" w16cid:durableId="1480540396">
    <w:abstractNumId w:val="38"/>
  </w:num>
  <w:num w:numId="31" w16cid:durableId="875964300">
    <w:abstractNumId w:val="3"/>
  </w:num>
  <w:num w:numId="32" w16cid:durableId="1757557665">
    <w:abstractNumId w:val="73"/>
  </w:num>
  <w:num w:numId="33" w16cid:durableId="294331867">
    <w:abstractNumId w:val="47"/>
  </w:num>
  <w:num w:numId="34" w16cid:durableId="944070761">
    <w:abstractNumId w:val="102"/>
  </w:num>
  <w:num w:numId="35" w16cid:durableId="1585382365">
    <w:abstractNumId w:val="42"/>
  </w:num>
  <w:num w:numId="36" w16cid:durableId="1347362635">
    <w:abstractNumId w:val="17"/>
  </w:num>
  <w:num w:numId="37" w16cid:durableId="1789154047">
    <w:abstractNumId w:val="64"/>
  </w:num>
  <w:num w:numId="38" w16cid:durableId="1498957862">
    <w:abstractNumId w:val="18"/>
  </w:num>
  <w:num w:numId="39" w16cid:durableId="994600717">
    <w:abstractNumId w:val="6"/>
  </w:num>
  <w:num w:numId="40" w16cid:durableId="1533303128">
    <w:abstractNumId w:val="104"/>
  </w:num>
  <w:num w:numId="41" w16cid:durableId="244848394">
    <w:abstractNumId w:val="94"/>
  </w:num>
  <w:num w:numId="42" w16cid:durableId="1085539414">
    <w:abstractNumId w:val="16"/>
  </w:num>
  <w:num w:numId="43" w16cid:durableId="509220689">
    <w:abstractNumId w:val="22"/>
  </w:num>
  <w:num w:numId="44" w16cid:durableId="1943218861">
    <w:abstractNumId w:val="32"/>
  </w:num>
  <w:num w:numId="45" w16cid:durableId="1372615145">
    <w:abstractNumId w:val="92"/>
  </w:num>
  <w:num w:numId="46" w16cid:durableId="2044362098">
    <w:abstractNumId w:val="14"/>
  </w:num>
  <w:num w:numId="47" w16cid:durableId="821241215">
    <w:abstractNumId w:val="21"/>
  </w:num>
  <w:num w:numId="48" w16cid:durableId="495341330">
    <w:abstractNumId w:val="8"/>
  </w:num>
  <w:num w:numId="49" w16cid:durableId="1369456165">
    <w:abstractNumId w:val="26"/>
  </w:num>
  <w:num w:numId="50" w16cid:durableId="1250771491">
    <w:abstractNumId w:val="28"/>
  </w:num>
  <w:num w:numId="51" w16cid:durableId="701635081">
    <w:abstractNumId w:val="5"/>
  </w:num>
  <w:num w:numId="52" w16cid:durableId="1435899856">
    <w:abstractNumId w:val="99"/>
  </w:num>
  <w:num w:numId="53" w16cid:durableId="1266421107">
    <w:abstractNumId w:val="57"/>
  </w:num>
  <w:num w:numId="54" w16cid:durableId="782771246">
    <w:abstractNumId w:val="101"/>
  </w:num>
  <w:num w:numId="55" w16cid:durableId="1650137057">
    <w:abstractNumId w:val="88"/>
  </w:num>
  <w:num w:numId="56" w16cid:durableId="546114294">
    <w:abstractNumId w:val="63"/>
  </w:num>
  <w:num w:numId="57" w16cid:durableId="2076079466">
    <w:abstractNumId w:val="48"/>
  </w:num>
  <w:num w:numId="58" w16cid:durableId="667635453">
    <w:abstractNumId w:val="36"/>
  </w:num>
  <w:num w:numId="59" w16cid:durableId="20785697">
    <w:abstractNumId w:val="53"/>
  </w:num>
  <w:num w:numId="60" w16cid:durableId="1480878524">
    <w:abstractNumId w:val="85"/>
  </w:num>
  <w:num w:numId="61" w16cid:durableId="1268731266">
    <w:abstractNumId w:val="80"/>
  </w:num>
  <w:num w:numId="62" w16cid:durableId="2067219986">
    <w:abstractNumId w:val="30"/>
  </w:num>
  <w:num w:numId="63" w16cid:durableId="302319359">
    <w:abstractNumId w:val="2"/>
  </w:num>
  <w:num w:numId="64" w16cid:durableId="762842154">
    <w:abstractNumId w:val="71"/>
  </w:num>
  <w:num w:numId="65" w16cid:durableId="914827780">
    <w:abstractNumId w:val="84"/>
  </w:num>
  <w:num w:numId="66" w16cid:durableId="706175280">
    <w:abstractNumId w:val="72"/>
  </w:num>
  <w:num w:numId="67" w16cid:durableId="131219863">
    <w:abstractNumId w:val="93"/>
  </w:num>
  <w:num w:numId="68" w16cid:durableId="341782343">
    <w:abstractNumId w:val="9"/>
  </w:num>
  <w:num w:numId="69" w16cid:durableId="445081320">
    <w:abstractNumId w:val="62"/>
  </w:num>
  <w:num w:numId="70" w16cid:durableId="356541514">
    <w:abstractNumId w:val="20"/>
  </w:num>
  <w:num w:numId="71" w16cid:durableId="1323855890">
    <w:abstractNumId w:val="41"/>
  </w:num>
  <w:num w:numId="72" w16cid:durableId="425731650">
    <w:abstractNumId w:val="81"/>
  </w:num>
  <w:num w:numId="73" w16cid:durableId="829711335">
    <w:abstractNumId w:val="44"/>
  </w:num>
  <w:num w:numId="74" w16cid:durableId="908732203">
    <w:abstractNumId w:val="25"/>
  </w:num>
  <w:num w:numId="75" w16cid:durableId="1740975283">
    <w:abstractNumId w:val="76"/>
  </w:num>
  <w:num w:numId="76" w16cid:durableId="1880976185">
    <w:abstractNumId w:val="95"/>
  </w:num>
  <w:num w:numId="77" w16cid:durableId="2107460661">
    <w:abstractNumId w:val="59"/>
  </w:num>
  <w:num w:numId="78" w16cid:durableId="55862528">
    <w:abstractNumId w:val="97"/>
  </w:num>
  <w:num w:numId="79" w16cid:durableId="1414736619">
    <w:abstractNumId w:val="66"/>
  </w:num>
  <w:num w:numId="80" w16cid:durableId="707492983">
    <w:abstractNumId w:val="50"/>
  </w:num>
  <w:num w:numId="81" w16cid:durableId="459107149">
    <w:abstractNumId w:val="43"/>
  </w:num>
  <w:num w:numId="82" w16cid:durableId="1434279212">
    <w:abstractNumId w:val="27"/>
  </w:num>
  <w:num w:numId="83" w16cid:durableId="556861159">
    <w:abstractNumId w:val="78"/>
  </w:num>
  <w:num w:numId="84" w16cid:durableId="161317053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28927335">
    <w:abstractNumId w:val="23"/>
  </w:num>
  <w:num w:numId="86" w16cid:durableId="1397169569">
    <w:abstractNumId w:val="54"/>
  </w:num>
  <w:num w:numId="87" w16cid:durableId="1285115096">
    <w:abstractNumId w:val="56"/>
  </w:num>
  <w:num w:numId="88" w16cid:durableId="1696886087">
    <w:abstractNumId w:val="15"/>
  </w:num>
  <w:num w:numId="89" w16cid:durableId="1484348435">
    <w:abstractNumId w:val="29"/>
  </w:num>
  <w:num w:numId="90" w16cid:durableId="1336961962">
    <w:abstractNumId w:val="77"/>
  </w:num>
  <w:num w:numId="91" w16cid:durableId="1494757493">
    <w:abstractNumId w:val="87"/>
  </w:num>
  <w:num w:numId="92" w16cid:durableId="977341330">
    <w:abstractNumId w:val="103"/>
  </w:num>
  <w:num w:numId="93" w16cid:durableId="1508210080">
    <w:abstractNumId w:val="33"/>
  </w:num>
  <w:num w:numId="94" w16cid:durableId="413939406">
    <w:abstractNumId w:val="51"/>
  </w:num>
  <w:num w:numId="95" w16cid:durableId="1161697063">
    <w:abstractNumId w:val="75"/>
  </w:num>
  <w:num w:numId="96" w16cid:durableId="1710757130">
    <w:abstractNumId w:val="1"/>
  </w:num>
  <w:num w:numId="97" w16cid:durableId="1272740282">
    <w:abstractNumId w:val="52"/>
  </w:num>
  <w:num w:numId="98" w16cid:durableId="283120164">
    <w:abstractNumId w:val="90"/>
  </w:num>
  <w:num w:numId="99" w16cid:durableId="1520506540">
    <w:abstractNumId w:val="70"/>
  </w:num>
  <w:num w:numId="100" w16cid:durableId="1372998019">
    <w:abstractNumId w:val="35"/>
  </w:num>
  <w:num w:numId="101" w16cid:durableId="1972249048">
    <w:abstractNumId w:val="49"/>
  </w:num>
  <w:num w:numId="102" w16cid:durableId="31420681">
    <w:abstractNumId w:val="89"/>
  </w:num>
  <w:num w:numId="103" w16cid:durableId="1925455945">
    <w:abstractNumId w:val="58"/>
  </w:num>
  <w:num w:numId="104" w16cid:durableId="80956494">
    <w:abstractNumId w:val="98"/>
  </w:num>
  <w:num w:numId="105" w16cid:durableId="1731034942">
    <w:abstractNumId w:val="68"/>
  </w:num>
  <w:num w:numId="106" w16cid:durableId="261039385">
    <w:abstractNumId w:val="34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923"/>
    <w:rsid w:val="000003C5"/>
    <w:rsid w:val="00000B9B"/>
    <w:rsid w:val="00001E83"/>
    <w:rsid w:val="00003C5D"/>
    <w:rsid w:val="00007156"/>
    <w:rsid w:val="00014D6D"/>
    <w:rsid w:val="000170F7"/>
    <w:rsid w:val="00020397"/>
    <w:rsid w:val="000302C8"/>
    <w:rsid w:val="0003084E"/>
    <w:rsid w:val="0003116B"/>
    <w:rsid w:val="00033CED"/>
    <w:rsid w:val="00035961"/>
    <w:rsid w:val="00037C66"/>
    <w:rsid w:val="0004043D"/>
    <w:rsid w:val="00041C83"/>
    <w:rsid w:val="00043FD6"/>
    <w:rsid w:val="00044D8D"/>
    <w:rsid w:val="00044DFA"/>
    <w:rsid w:val="00047B8E"/>
    <w:rsid w:val="000506E7"/>
    <w:rsid w:val="000539D1"/>
    <w:rsid w:val="00054358"/>
    <w:rsid w:val="00057355"/>
    <w:rsid w:val="00060850"/>
    <w:rsid w:val="00063D9E"/>
    <w:rsid w:val="00064B09"/>
    <w:rsid w:val="00064B66"/>
    <w:rsid w:val="00067B9A"/>
    <w:rsid w:val="0007161A"/>
    <w:rsid w:val="000734FE"/>
    <w:rsid w:val="00083119"/>
    <w:rsid w:val="00087029"/>
    <w:rsid w:val="00090808"/>
    <w:rsid w:val="0009102A"/>
    <w:rsid w:val="00092F25"/>
    <w:rsid w:val="00093DB1"/>
    <w:rsid w:val="00093FA5"/>
    <w:rsid w:val="000947D8"/>
    <w:rsid w:val="00094B5A"/>
    <w:rsid w:val="0009647B"/>
    <w:rsid w:val="000A0773"/>
    <w:rsid w:val="000A42A5"/>
    <w:rsid w:val="000A5923"/>
    <w:rsid w:val="000B2EBA"/>
    <w:rsid w:val="000B3D2F"/>
    <w:rsid w:val="000B527A"/>
    <w:rsid w:val="000B6FCE"/>
    <w:rsid w:val="000C26E8"/>
    <w:rsid w:val="000C3307"/>
    <w:rsid w:val="000C39CC"/>
    <w:rsid w:val="000D0B18"/>
    <w:rsid w:val="000D13E9"/>
    <w:rsid w:val="000D326F"/>
    <w:rsid w:val="000D3565"/>
    <w:rsid w:val="000D3E9E"/>
    <w:rsid w:val="000D4B38"/>
    <w:rsid w:val="000D54B5"/>
    <w:rsid w:val="000D6B65"/>
    <w:rsid w:val="000D751D"/>
    <w:rsid w:val="000E046A"/>
    <w:rsid w:val="000E2F60"/>
    <w:rsid w:val="000E71E4"/>
    <w:rsid w:val="000F1F19"/>
    <w:rsid w:val="000F32DA"/>
    <w:rsid w:val="000F424F"/>
    <w:rsid w:val="001011F2"/>
    <w:rsid w:val="0010285C"/>
    <w:rsid w:val="00107CC9"/>
    <w:rsid w:val="001175D9"/>
    <w:rsid w:val="00117857"/>
    <w:rsid w:val="00117AD8"/>
    <w:rsid w:val="00123D62"/>
    <w:rsid w:val="0013114B"/>
    <w:rsid w:val="001316D6"/>
    <w:rsid w:val="001322D4"/>
    <w:rsid w:val="001359CE"/>
    <w:rsid w:val="00136D73"/>
    <w:rsid w:val="00141200"/>
    <w:rsid w:val="0014692C"/>
    <w:rsid w:val="00147E48"/>
    <w:rsid w:val="00152349"/>
    <w:rsid w:val="00152C33"/>
    <w:rsid w:val="00153F22"/>
    <w:rsid w:val="0015405E"/>
    <w:rsid w:val="001542A2"/>
    <w:rsid w:val="00157FD3"/>
    <w:rsid w:val="001601F5"/>
    <w:rsid w:val="001637C3"/>
    <w:rsid w:val="00163DC2"/>
    <w:rsid w:val="001654F2"/>
    <w:rsid w:val="00165739"/>
    <w:rsid w:val="00170E0F"/>
    <w:rsid w:val="00171CE4"/>
    <w:rsid w:val="00174257"/>
    <w:rsid w:val="00175661"/>
    <w:rsid w:val="00175A67"/>
    <w:rsid w:val="0018181B"/>
    <w:rsid w:val="00181CA4"/>
    <w:rsid w:val="00183630"/>
    <w:rsid w:val="00183758"/>
    <w:rsid w:val="001852A9"/>
    <w:rsid w:val="00193360"/>
    <w:rsid w:val="00193972"/>
    <w:rsid w:val="00193C49"/>
    <w:rsid w:val="001962CB"/>
    <w:rsid w:val="0019694C"/>
    <w:rsid w:val="001A6358"/>
    <w:rsid w:val="001B13B7"/>
    <w:rsid w:val="001B54AC"/>
    <w:rsid w:val="001C64CE"/>
    <w:rsid w:val="001C680D"/>
    <w:rsid w:val="001D496F"/>
    <w:rsid w:val="001D61AA"/>
    <w:rsid w:val="001D6BE6"/>
    <w:rsid w:val="001E1738"/>
    <w:rsid w:val="001E2BAA"/>
    <w:rsid w:val="001E5BE6"/>
    <w:rsid w:val="001E745F"/>
    <w:rsid w:val="001F0751"/>
    <w:rsid w:val="001F420B"/>
    <w:rsid w:val="001F42B1"/>
    <w:rsid w:val="001F6B17"/>
    <w:rsid w:val="001F704B"/>
    <w:rsid w:val="00200859"/>
    <w:rsid w:val="00207833"/>
    <w:rsid w:val="00213296"/>
    <w:rsid w:val="00213A40"/>
    <w:rsid w:val="00216F86"/>
    <w:rsid w:val="00220370"/>
    <w:rsid w:val="00221152"/>
    <w:rsid w:val="00221D75"/>
    <w:rsid w:val="00221F27"/>
    <w:rsid w:val="002222CC"/>
    <w:rsid w:val="002255E4"/>
    <w:rsid w:val="00225E6D"/>
    <w:rsid w:val="00226277"/>
    <w:rsid w:val="00230E6B"/>
    <w:rsid w:val="00231183"/>
    <w:rsid w:val="00234958"/>
    <w:rsid w:val="00235067"/>
    <w:rsid w:val="002352D0"/>
    <w:rsid w:val="00246F42"/>
    <w:rsid w:val="0024719A"/>
    <w:rsid w:val="00251758"/>
    <w:rsid w:val="0025285C"/>
    <w:rsid w:val="00253FC5"/>
    <w:rsid w:val="00257435"/>
    <w:rsid w:val="00261C07"/>
    <w:rsid w:val="00261FE5"/>
    <w:rsid w:val="00261FF7"/>
    <w:rsid w:val="00262C8F"/>
    <w:rsid w:val="00263F65"/>
    <w:rsid w:val="002720A6"/>
    <w:rsid w:val="0027316A"/>
    <w:rsid w:val="00273A92"/>
    <w:rsid w:val="002754F5"/>
    <w:rsid w:val="00275AEC"/>
    <w:rsid w:val="00280161"/>
    <w:rsid w:val="00285C3B"/>
    <w:rsid w:val="00285E0F"/>
    <w:rsid w:val="00293F3E"/>
    <w:rsid w:val="0029457D"/>
    <w:rsid w:val="00297FDB"/>
    <w:rsid w:val="002A0EFB"/>
    <w:rsid w:val="002A10A9"/>
    <w:rsid w:val="002A13A5"/>
    <w:rsid w:val="002A2BC6"/>
    <w:rsid w:val="002A47BD"/>
    <w:rsid w:val="002A5C17"/>
    <w:rsid w:val="002A7ACB"/>
    <w:rsid w:val="002B166E"/>
    <w:rsid w:val="002C471D"/>
    <w:rsid w:val="002C5BA0"/>
    <w:rsid w:val="002C6BF7"/>
    <w:rsid w:val="002C7218"/>
    <w:rsid w:val="002C77BC"/>
    <w:rsid w:val="002C7D7E"/>
    <w:rsid w:val="002D48BD"/>
    <w:rsid w:val="002D54E4"/>
    <w:rsid w:val="002D593B"/>
    <w:rsid w:val="002D6876"/>
    <w:rsid w:val="002D6BA1"/>
    <w:rsid w:val="002E1CD9"/>
    <w:rsid w:val="002E3421"/>
    <w:rsid w:val="002F1B64"/>
    <w:rsid w:val="002F20F2"/>
    <w:rsid w:val="002F2336"/>
    <w:rsid w:val="002F35C7"/>
    <w:rsid w:val="002F401E"/>
    <w:rsid w:val="003002FB"/>
    <w:rsid w:val="0030093E"/>
    <w:rsid w:val="0030169F"/>
    <w:rsid w:val="00302F3B"/>
    <w:rsid w:val="0030490C"/>
    <w:rsid w:val="0030667C"/>
    <w:rsid w:val="00311E38"/>
    <w:rsid w:val="003120B6"/>
    <w:rsid w:val="003124A4"/>
    <w:rsid w:val="003144AF"/>
    <w:rsid w:val="00315777"/>
    <w:rsid w:val="00316DB0"/>
    <w:rsid w:val="00321C56"/>
    <w:rsid w:val="003229C7"/>
    <w:rsid w:val="00323F2A"/>
    <w:rsid w:val="00323F71"/>
    <w:rsid w:val="0033328E"/>
    <w:rsid w:val="00334C4E"/>
    <w:rsid w:val="00335578"/>
    <w:rsid w:val="00336B51"/>
    <w:rsid w:val="00337A33"/>
    <w:rsid w:val="00341777"/>
    <w:rsid w:val="00346901"/>
    <w:rsid w:val="0035115B"/>
    <w:rsid w:val="00352486"/>
    <w:rsid w:val="00356BFF"/>
    <w:rsid w:val="003678D1"/>
    <w:rsid w:val="0037185D"/>
    <w:rsid w:val="00371C73"/>
    <w:rsid w:val="0037540F"/>
    <w:rsid w:val="00380339"/>
    <w:rsid w:val="00380F53"/>
    <w:rsid w:val="00380FED"/>
    <w:rsid w:val="0038142D"/>
    <w:rsid w:val="003825A2"/>
    <w:rsid w:val="00382727"/>
    <w:rsid w:val="003845D2"/>
    <w:rsid w:val="0038594E"/>
    <w:rsid w:val="00390F1E"/>
    <w:rsid w:val="003912C2"/>
    <w:rsid w:val="00394C57"/>
    <w:rsid w:val="003A4E96"/>
    <w:rsid w:val="003B6354"/>
    <w:rsid w:val="003C06D1"/>
    <w:rsid w:val="003C0D4E"/>
    <w:rsid w:val="003C10BD"/>
    <w:rsid w:val="003C35C9"/>
    <w:rsid w:val="003C5999"/>
    <w:rsid w:val="003C6240"/>
    <w:rsid w:val="003D10F2"/>
    <w:rsid w:val="003D3A47"/>
    <w:rsid w:val="003E226B"/>
    <w:rsid w:val="003E6022"/>
    <w:rsid w:val="003E68AD"/>
    <w:rsid w:val="003E6F4A"/>
    <w:rsid w:val="003E7148"/>
    <w:rsid w:val="003E7569"/>
    <w:rsid w:val="003E76D7"/>
    <w:rsid w:val="003F3BA6"/>
    <w:rsid w:val="003F4641"/>
    <w:rsid w:val="004013BC"/>
    <w:rsid w:val="004019C8"/>
    <w:rsid w:val="00407118"/>
    <w:rsid w:val="0041259C"/>
    <w:rsid w:val="00414AF9"/>
    <w:rsid w:val="00425953"/>
    <w:rsid w:val="00426065"/>
    <w:rsid w:val="0043196B"/>
    <w:rsid w:val="00434380"/>
    <w:rsid w:val="00437C72"/>
    <w:rsid w:val="00441D62"/>
    <w:rsid w:val="00443B3D"/>
    <w:rsid w:val="00444387"/>
    <w:rsid w:val="004465F1"/>
    <w:rsid w:val="0046092E"/>
    <w:rsid w:val="00462C94"/>
    <w:rsid w:val="004642FA"/>
    <w:rsid w:val="004678AA"/>
    <w:rsid w:val="00467F8E"/>
    <w:rsid w:val="0047552C"/>
    <w:rsid w:val="00475B04"/>
    <w:rsid w:val="00480528"/>
    <w:rsid w:val="00481D04"/>
    <w:rsid w:val="00483647"/>
    <w:rsid w:val="004857C0"/>
    <w:rsid w:val="00485C38"/>
    <w:rsid w:val="00487A00"/>
    <w:rsid w:val="00492DC0"/>
    <w:rsid w:val="00492F77"/>
    <w:rsid w:val="004930F9"/>
    <w:rsid w:val="00494849"/>
    <w:rsid w:val="00494995"/>
    <w:rsid w:val="004A049B"/>
    <w:rsid w:val="004A05E9"/>
    <w:rsid w:val="004A3439"/>
    <w:rsid w:val="004A6120"/>
    <w:rsid w:val="004B4BBE"/>
    <w:rsid w:val="004B5E41"/>
    <w:rsid w:val="004C0A7F"/>
    <w:rsid w:val="004C321A"/>
    <w:rsid w:val="004C413E"/>
    <w:rsid w:val="004C4A9E"/>
    <w:rsid w:val="004C5CDA"/>
    <w:rsid w:val="004D25F8"/>
    <w:rsid w:val="004D3337"/>
    <w:rsid w:val="004D3575"/>
    <w:rsid w:val="004D38B6"/>
    <w:rsid w:val="004D39F4"/>
    <w:rsid w:val="004D5B05"/>
    <w:rsid w:val="004E1F67"/>
    <w:rsid w:val="004E7A26"/>
    <w:rsid w:val="004F009B"/>
    <w:rsid w:val="004F105B"/>
    <w:rsid w:val="004F3529"/>
    <w:rsid w:val="004F70CB"/>
    <w:rsid w:val="005002B4"/>
    <w:rsid w:val="00501185"/>
    <w:rsid w:val="005042B7"/>
    <w:rsid w:val="0050458B"/>
    <w:rsid w:val="00506514"/>
    <w:rsid w:val="0050690F"/>
    <w:rsid w:val="00506B59"/>
    <w:rsid w:val="005147B5"/>
    <w:rsid w:val="005157C5"/>
    <w:rsid w:val="00521159"/>
    <w:rsid w:val="005219C1"/>
    <w:rsid w:val="00523B00"/>
    <w:rsid w:val="0052553C"/>
    <w:rsid w:val="005304D8"/>
    <w:rsid w:val="00531653"/>
    <w:rsid w:val="00540803"/>
    <w:rsid w:val="00542A86"/>
    <w:rsid w:val="00544798"/>
    <w:rsid w:val="005518D6"/>
    <w:rsid w:val="005527B8"/>
    <w:rsid w:val="00553DCF"/>
    <w:rsid w:val="00557ACE"/>
    <w:rsid w:val="0056171B"/>
    <w:rsid w:val="0056218D"/>
    <w:rsid w:val="005654AB"/>
    <w:rsid w:val="00566A48"/>
    <w:rsid w:val="00570266"/>
    <w:rsid w:val="00571F87"/>
    <w:rsid w:val="00580E04"/>
    <w:rsid w:val="0058218E"/>
    <w:rsid w:val="005829BB"/>
    <w:rsid w:val="0058337D"/>
    <w:rsid w:val="005845A2"/>
    <w:rsid w:val="00586E60"/>
    <w:rsid w:val="005904E5"/>
    <w:rsid w:val="00593123"/>
    <w:rsid w:val="00594854"/>
    <w:rsid w:val="005966D0"/>
    <w:rsid w:val="00596701"/>
    <w:rsid w:val="0059733F"/>
    <w:rsid w:val="00597E4B"/>
    <w:rsid w:val="005A2803"/>
    <w:rsid w:val="005A7CE6"/>
    <w:rsid w:val="005B08C2"/>
    <w:rsid w:val="005B7244"/>
    <w:rsid w:val="005C20AD"/>
    <w:rsid w:val="005C557B"/>
    <w:rsid w:val="005C6220"/>
    <w:rsid w:val="005D498A"/>
    <w:rsid w:val="005E227A"/>
    <w:rsid w:val="005E4999"/>
    <w:rsid w:val="005E72E8"/>
    <w:rsid w:val="005F7DBC"/>
    <w:rsid w:val="00600177"/>
    <w:rsid w:val="006015BF"/>
    <w:rsid w:val="00601C20"/>
    <w:rsid w:val="00602BDC"/>
    <w:rsid w:val="00604A59"/>
    <w:rsid w:val="006118AB"/>
    <w:rsid w:val="00611AEE"/>
    <w:rsid w:val="00617B1C"/>
    <w:rsid w:val="00620138"/>
    <w:rsid w:val="00624EB4"/>
    <w:rsid w:val="0063169B"/>
    <w:rsid w:val="00635615"/>
    <w:rsid w:val="006379FA"/>
    <w:rsid w:val="00641628"/>
    <w:rsid w:val="006444AF"/>
    <w:rsid w:val="00644A8F"/>
    <w:rsid w:val="00644DC7"/>
    <w:rsid w:val="006511B7"/>
    <w:rsid w:val="00651376"/>
    <w:rsid w:val="00652001"/>
    <w:rsid w:val="00652936"/>
    <w:rsid w:val="00667A9D"/>
    <w:rsid w:val="00667FF9"/>
    <w:rsid w:val="00671040"/>
    <w:rsid w:val="006740A2"/>
    <w:rsid w:val="00674D4C"/>
    <w:rsid w:val="006767A2"/>
    <w:rsid w:val="006829BE"/>
    <w:rsid w:val="00683B3D"/>
    <w:rsid w:val="00683DAA"/>
    <w:rsid w:val="00684BD1"/>
    <w:rsid w:val="0068565A"/>
    <w:rsid w:val="00690AE5"/>
    <w:rsid w:val="00690B45"/>
    <w:rsid w:val="006A045D"/>
    <w:rsid w:val="006A1126"/>
    <w:rsid w:val="006A43CD"/>
    <w:rsid w:val="006A6063"/>
    <w:rsid w:val="006B19B2"/>
    <w:rsid w:val="006B3088"/>
    <w:rsid w:val="006B753D"/>
    <w:rsid w:val="006C3294"/>
    <w:rsid w:val="006C3E39"/>
    <w:rsid w:val="006C4772"/>
    <w:rsid w:val="006C50E9"/>
    <w:rsid w:val="006C7AB9"/>
    <w:rsid w:val="006D12F0"/>
    <w:rsid w:val="006D132D"/>
    <w:rsid w:val="006D2162"/>
    <w:rsid w:val="006D24DD"/>
    <w:rsid w:val="006D3A89"/>
    <w:rsid w:val="006D41E0"/>
    <w:rsid w:val="006D4CFD"/>
    <w:rsid w:val="006D6E90"/>
    <w:rsid w:val="006E0699"/>
    <w:rsid w:val="006E0BA4"/>
    <w:rsid w:val="006E19B0"/>
    <w:rsid w:val="006E3C56"/>
    <w:rsid w:val="006E558C"/>
    <w:rsid w:val="006F67FC"/>
    <w:rsid w:val="006F6DA9"/>
    <w:rsid w:val="00704E98"/>
    <w:rsid w:val="00705CF5"/>
    <w:rsid w:val="007106CB"/>
    <w:rsid w:val="007130B3"/>
    <w:rsid w:val="00715E50"/>
    <w:rsid w:val="0072477B"/>
    <w:rsid w:val="00726D1A"/>
    <w:rsid w:val="00726EE7"/>
    <w:rsid w:val="00730022"/>
    <w:rsid w:val="00732AEA"/>
    <w:rsid w:val="007336C5"/>
    <w:rsid w:val="00736AE1"/>
    <w:rsid w:val="00740919"/>
    <w:rsid w:val="00741947"/>
    <w:rsid w:val="00742661"/>
    <w:rsid w:val="00742C40"/>
    <w:rsid w:val="00743DDF"/>
    <w:rsid w:val="00746261"/>
    <w:rsid w:val="00750E37"/>
    <w:rsid w:val="0075523F"/>
    <w:rsid w:val="00756CC0"/>
    <w:rsid w:val="00756E8C"/>
    <w:rsid w:val="00762945"/>
    <w:rsid w:val="00763557"/>
    <w:rsid w:val="00765CBF"/>
    <w:rsid w:val="00766036"/>
    <w:rsid w:val="00766743"/>
    <w:rsid w:val="00767C66"/>
    <w:rsid w:val="00776591"/>
    <w:rsid w:val="007810B4"/>
    <w:rsid w:val="00781C0F"/>
    <w:rsid w:val="007824E0"/>
    <w:rsid w:val="00782868"/>
    <w:rsid w:val="0079155D"/>
    <w:rsid w:val="007923B6"/>
    <w:rsid w:val="00794C47"/>
    <w:rsid w:val="007965A2"/>
    <w:rsid w:val="007A2C99"/>
    <w:rsid w:val="007A3B6C"/>
    <w:rsid w:val="007A4C64"/>
    <w:rsid w:val="007A7594"/>
    <w:rsid w:val="007B01BA"/>
    <w:rsid w:val="007B3C14"/>
    <w:rsid w:val="007B4CA0"/>
    <w:rsid w:val="007B50FB"/>
    <w:rsid w:val="007B54F2"/>
    <w:rsid w:val="007C1074"/>
    <w:rsid w:val="007C3217"/>
    <w:rsid w:val="007C399E"/>
    <w:rsid w:val="007C664C"/>
    <w:rsid w:val="007C6DD5"/>
    <w:rsid w:val="007C7055"/>
    <w:rsid w:val="007D0ACD"/>
    <w:rsid w:val="007D19CA"/>
    <w:rsid w:val="007D2266"/>
    <w:rsid w:val="007D2477"/>
    <w:rsid w:val="007D4128"/>
    <w:rsid w:val="007D7DD7"/>
    <w:rsid w:val="007E4123"/>
    <w:rsid w:val="007F07F2"/>
    <w:rsid w:val="007F3F0E"/>
    <w:rsid w:val="007F5549"/>
    <w:rsid w:val="007F73E5"/>
    <w:rsid w:val="008044FD"/>
    <w:rsid w:val="00806C2E"/>
    <w:rsid w:val="00815DCD"/>
    <w:rsid w:val="008202DC"/>
    <w:rsid w:val="008209A5"/>
    <w:rsid w:val="008224A5"/>
    <w:rsid w:val="008266F6"/>
    <w:rsid w:val="008304AA"/>
    <w:rsid w:val="00836364"/>
    <w:rsid w:val="00840AC0"/>
    <w:rsid w:val="00842EE0"/>
    <w:rsid w:val="00843823"/>
    <w:rsid w:val="0084401C"/>
    <w:rsid w:val="008461E6"/>
    <w:rsid w:val="00851F85"/>
    <w:rsid w:val="00855FED"/>
    <w:rsid w:val="00856457"/>
    <w:rsid w:val="00860BF2"/>
    <w:rsid w:val="008633D2"/>
    <w:rsid w:val="00867AB1"/>
    <w:rsid w:val="008804AF"/>
    <w:rsid w:val="00881061"/>
    <w:rsid w:val="0088671A"/>
    <w:rsid w:val="00886849"/>
    <w:rsid w:val="008871E2"/>
    <w:rsid w:val="00893380"/>
    <w:rsid w:val="00893773"/>
    <w:rsid w:val="008940B8"/>
    <w:rsid w:val="00897646"/>
    <w:rsid w:val="008A374D"/>
    <w:rsid w:val="008B126A"/>
    <w:rsid w:val="008B367C"/>
    <w:rsid w:val="008B4E39"/>
    <w:rsid w:val="008C006A"/>
    <w:rsid w:val="008C0911"/>
    <w:rsid w:val="008C3629"/>
    <w:rsid w:val="008C45F8"/>
    <w:rsid w:val="008C5A28"/>
    <w:rsid w:val="008C5B42"/>
    <w:rsid w:val="008D33BF"/>
    <w:rsid w:val="008D4824"/>
    <w:rsid w:val="008D4B32"/>
    <w:rsid w:val="008D4FED"/>
    <w:rsid w:val="008D5462"/>
    <w:rsid w:val="008D70BC"/>
    <w:rsid w:val="008E06DE"/>
    <w:rsid w:val="008E10F9"/>
    <w:rsid w:val="008E24E1"/>
    <w:rsid w:val="008E2634"/>
    <w:rsid w:val="008E2A82"/>
    <w:rsid w:val="008E2E16"/>
    <w:rsid w:val="008E7CC4"/>
    <w:rsid w:val="008F021A"/>
    <w:rsid w:val="008F22EA"/>
    <w:rsid w:val="008F337C"/>
    <w:rsid w:val="008F4316"/>
    <w:rsid w:val="008F511B"/>
    <w:rsid w:val="008F7528"/>
    <w:rsid w:val="00902505"/>
    <w:rsid w:val="00902D83"/>
    <w:rsid w:val="009107F2"/>
    <w:rsid w:val="00915AC4"/>
    <w:rsid w:val="00916F23"/>
    <w:rsid w:val="00920107"/>
    <w:rsid w:val="00921385"/>
    <w:rsid w:val="00921F2C"/>
    <w:rsid w:val="00922E42"/>
    <w:rsid w:val="00926437"/>
    <w:rsid w:val="00931DCB"/>
    <w:rsid w:val="00932A52"/>
    <w:rsid w:val="009334F3"/>
    <w:rsid w:val="00936302"/>
    <w:rsid w:val="00936941"/>
    <w:rsid w:val="0093787E"/>
    <w:rsid w:val="00937C84"/>
    <w:rsid w:val="00937C97"/>
    <w:rsid w:val="009404F5"/>
    <w:rsid w:val="009407C5"/>
    <w:rsid w:val="00947824"/>
    <w:rsid w:val="00950B05"/>
    <w:rsid w:val="00951DA3"/>
    <w:rsid w:val="00951EF5"/>
    <w:rsid w:val="0095542A"/>
    <w:rsid w:val="00957A2A"/>
    <w:rsid w:val="0096047D"/>
    <w:rsid w:val="00960926"/>
    <w:rsid w:val="009712D3"/>
    <w:rsid w:val="0097131C"/>
    <w:rsid w:val="00971F56"/>
    <w:rsid w:val="009721D0"/>
    <w:rsid w:val="0097418E"/>
    <w:rsid w:val="009758B0"/>
    <w:rsid w:val="00981DD8"/>
    <w:rsid w:val="00984180"/>
    <w:rsid w:val="00986F81"/>
    <w:rsid w:val="009948A0"/>
    <w:rsid w:val="00995B24"/>
    <w:rsid w:val="009962C8"/>
    <w:rsid w:val="00997052"/>
    <w:rsid w:val="009A0EAD"/>
    <w:rsid w:val="009A2054"/>
    <w:rsid w:val="009A2469"/>
    <w:rsid w:val="009A4686"/>
    <w:rsid w:val="009B60EA"/>
    <w:rsid w:val="009C01FC"/>
    <w:rsid w:val="009C2C53"/>
    <w:rsid w:val="009C2FAB"/>
    <w:rsid w:val="009D04FC"/>
    <w:rsid w:val="009D198A"/>
    <w:rsid w:val="009D3FB4"/>
    <w:rsid w:val="009D70A0"/>
    <w:rsid w:val="009E0AB8"/>
    <w:rsid w:val="009E7196"/>
    <w:rsid w:val="009E7FDC"/>
    <w:rsid w:val="009F3069"/>
    <w:rsid w:val="009F3223"/>
    <w:rsid w:val="009F34E3"/>
    <w:rsid w:val="009F46A3"/>
    <w:rsid w:val="00A00263"/>
    <w:rsid w:val="00A00400"/>
    <w:rsid w:val="00A007F8"/>
    <w:rsid w:val="00A06648"/>
    <w:rsid w:val="00A067BE"/>
    <w:rsid w:val="00A06C82"/>
    <w:rsid w:val="00A07006"/>
    <w:rsid w:val="00A0744E"/>
    <w:rsid w:val="00A10FD4"/>
    <w:rsid w:val="00A127F1"/>
    <w:rsid w:val="00A12A3C"/>
    <w:rsid w:val="00A132C9"/>
    <w:rsid w:val="00A1344C"/>
    <w:rsid w:val="00A14814"/>
    <w:rsid w:val="00A17E5E"/>
    <w:rsid w:val="00A201DF"/>
    <w:rsid w:val="00A26E94"/>
    <w:rsid w:val="00A30B6F"/>
    <w:rsid w:val="00A338B8"/>
    <w:rsid w:val="00A348AC"/>
    <w:rsid w:val="00A4173F"/>
    <w:rsid w:val="00A4321E"/>
    <w:rsid w:val="00A451F7"/>
    <w:rsid w:val="00A459EF"/>
    <w:rsid w:val="00A46175"/>
    <w:rsid w:val="00A47DA7"/>
    <w:rsid w:val="00A5147F"/>
    <w:rsid w:val="00A533E6"/>
    <w:rsid w:val="00A560CC"/>
    <w:rsid w:val="00A61FEB"/>
    <w:rsid w:val="00A6264A"/>
    <w:rsid w:val="00A6297C"/>
    <w:rsid w:val="00A64130"/>
    <w:rsid w:val="00A641B4"/>
    <w:rsid w:val="00A65826"/>
    <w:rsid w:val="00A706AB"/>
    <w:rsid w:val="00A74D44"/>
    <w:rsid w:val="00A75506"/>
    <w:rsid w:val="00A76097"/>
    <w:rsid w:val="00A76CC8"/>
    <w:rsid w:val="00A77685"/>
    <w:rsid w:val="00A819A3"/>
    <w:rsid w:val="00A82086"/>
    <w:rsid w:val="00A829FA"/>
    <w:rsid w:val="00A82A78"/>
    <w:rsid w:val="00A845F5"/>
    <w:rsid w:val="00A86781"/>
    <w:rsid w:val="00A87C10"/>
    <w:rsid w:val="00A90675"/>
    <w:rsid w:val="00A96B1F"/>
    <w:rsid w:val="00A96BF3"/>
    <w:rsid w:val="00AA10D3"/>
    <w:rsid w:val="00AA1C40"/>
    <w:rsid w:val="00AA54FD"/>
    <w:rsid w:val="00AA64D2"/>
    <w:rsid w:val="00AB153A"/>
    <w:rsid w:val="00AB21C9"/>
    <w:rsid w:val="00AB3375"/>
    <w:rsid w:val="00AB3AB4"/>
    <w:rsid w:val="00AB6060"/>
    <w:rsid w:val="00AC2726"/>
    <w:rsid w:val="00AC3529"/>
    <w:rsid w:val="00AC4FFF"/>
    <w:rsid w:val="00AD018A"/>
    <w:rsid w:val="00AD13BB"/>
    <w:rsid w:val="00AD21EB"/>
    <w:rsid w:val="00AD3E5C"/>
    <w:rsid w:val="00AD692B"/>
    <w:rsid w:val="00AD7892"/>
    <w:rsid w:val="00AE4EF5"/>
    <w:rsid w:val="00AE67BD"/>
    <w:rsid w:val="00AE7CF4"/>
    <w:rsid w:val="00AE7D3F"/>
    <w:rsid w:val="00AF3ACE"/>
    <w:rsid w:val="00AF3B61"/>
    <w:rsid w:val="00AF40AE"/>
    <w:rsid w:val="00AF7317"/>
    <w:rsid w:val="00B02197"/>
    <w:rsid w:val="00B0305C"/>
    <w:rsid w:val="00B036B4"/>
    <w:rsid w:val="00B048A5"/>
    <w:rsid w:val="00B05D1E"/>
    <w:rsid w:val="00B06369"/>
    <w:rsid w:val="00B0789C"/>
    <w:rsid w:val="00B13462"/>
    <w:rsid w:val="00B15956"/>
    <w:rsid w:val="00B16793"/>
    <w:rsid w:val="00B22FF9"/>
    <w:rsid w:val="00B23D72"/>
    <w:rsid w:val="00B32959"/>
    <w:rsid w:val="00B32A02"/>
    <w:rsid w:val="00B34183"/>
    <w:rsid w:val="00B405C2"/>
    <w:rsid w:val="00B43346"/>
    <w:rsid w:val="00B44558"/>
    <w:rsid w:val="00B454B6"/>
    <w:rsid w:val="00B45F26"/>
    <w:rsid w:val="00B46D2A"/>
    <w:rsid w:val="00B47DF6"/>
    <w:rsid w:val="00B51874"/>
    <w:rsid w:val="00B52243"/>
    <w:rsid w:val="00B53B34"/>
    <w:rsid w:val="00B5441D"/>
    <w:rsid w:val="00B57A30"/>
    <w:rsid w:val="00B6539B"/>
    <w:rsid w:val="00B65795"/>
    <w:rsid w:val="00B66F64"/>
    <w:rsid w:val="00B70374"/>
    <w:rsid w:val="00B7160D"/>
    <w:rsid w:val="00B82614"/>
    <w:rsid w:val="00B84AC1"/>
    <w:rsid w:val="00B91366"/>
    <w:rsid w:val="00B953E6"/>
    <w:rsid w:val="00B96992"/>
    <w:rsid w:val="00B97174"/>
    <w:rsid w:val="00BA0845"/>
    <w:rsid w:val="00BA0C88"/>
    <w:rsid w:val="00BA269D"/>
    <w:rsid w:val="00BA448A"/>
    <w:rsid w:val="00BA7F7F"/>
    <w:rsid w:val="00BB174A"/>
    <w:rsid w:val="00BB244E"/>
    <w:rsid w:val="00BB360F"/>
    <w:rsid w:val="00BB3E43"/>
    <w:rsid w:val="00BB6595"/>
    <w:rsid w:val="00BB68DD"/>
    <w:rsid w:val="00BB7954"/>
    <w:rsid w:val="00BC33AA"/>
    <w:rsid w:val="00BC33BD"/>
    <w:rsid w:val="00BC575B"/>
    <w:rsid w:val="00BD1250"/>
    <w:rsid w:val="00BD3920"/>
    <w:rsid w:val="00BD46E5"/>
    <w:rsid w:val="00BE0DD4"/>
    <w:rsid w:val="00BE3894"/>
    <w:rsid w:val="00BE5118"/>
    <w:rsid w:val="00BE6157"/>
    <w:rsid w:val="00BE67AF"/>
    <w:rsid w:val="00BE70BD"/>
    <w:rsid w:val="00BE7256"/>
    <w:rsid w:val="00BF1618"/>
    <w:rsid w:val="00BF287C"/>
    <w:rsid w:val="00BF4C43"/>
    <w:rsid w:val="00BF576E"/>
    <w:rsid w:val="00BF5893"/>
    <w:rsid w:val="00BF7804"/>
    <w:rsid w:val="00C02EB5"/>
    <w:rsid w:val="00C116AE"/>
    <w:rsid w:val="00C132B1"/>
    <w:rsid w:val="00C141A1"/>
    <w:rsid w:val="00C14D77"/>
    <w:rsid w:val="00C15E6A"/>
    <w:rsid w:val="00C163D7"/>
    <w:rsid w:val="00C17471"/>
    <w:rsid w:val="00C17F86"/>
    <w:rsid w:val="00C2379A"/>
    <w:rsid w:val="00C23E58"/>
    <w:rsid w:val="00C2445E"/>
    <w:rsid w:val="00C27134"/>
    <w:rsid w:val="00C31EB8"/>
    <w:rsid w:val="00C32930"/>
    <w:rsid w:val="00C334D8"/>
    <w:rsid w:val="00C3653F"/>
    <w:rsid w:val="00C41F0D"/>
    <w:rsid w:val="00C44E1F"/>
    <w:rsid w:val="00C454FA"/>
    <w:rsid w:val="00C45952"/>
    <w:rsid w:val="00C4698D"/>
    <w:rsid w:val="00C50CA4"/>
    <w:rsid w:val="00C5234F"/>
    <w:rsid w:val="00C54B45"/>
    <w:rsid w:val="00C560C8"/>
    <w:rsid w:val="00C571C2"/>
    <w:rsid w:val="00C6164D"/>
    <w:rsid w:val="00C62BBD"/>
    <w:rsid w:val="00C63140"/>
    <w:rsid w:val="00C63A68"/>
    <w:rsid w:val="00C66012"/>
    <w:rsid w:val="00C664F3"/>
    <w:rsid w:val="00C673D9"/>
    <w:rsid w:val="00C67C14"/>
    <w:rsid w:val="00C73E79"/>
    <w:rsid w:val="00C74E2E"/>
    <w:rsid w:val="00C763A9"/>
    <w:rsid w:val="00C779EE"/>
    <w:rsid w:val="00C82DC0"/>
    <w:rsid w:val="00C9110B"/>
    <w:rsid w:val="00CA1F08"/>
    <w:rsid w:val="00CA238F"/>
    <w:rsid w:val="00CA614B"/>
    <w:rsid w:val="00CA78AA"/>
    <w:rsid w:val="00CB3BEB"/>
    <w:rsid w:val="00CB6483"/>
    <w:rsid w:val="00CB6FC7"/>
    <w:rsid w:val="00CC3658"/>
    <w:rsid w:val="00CC42BF"/>
    <w:rsid w:val="00CC5B24"/>
    <w:rsid w:val="00CC61AB"/>
    <w:rsid w:val="00CC6CFA"/>
    <w:rsid w:val="00CC6FCA"/>
    <w:rsid w:val="00CD0538"/>
    <w:rsid w:val="00CD16E7"/>
    <w:rsid w:val="00CD28D1"/>
    <w:rsid w:val="00CD30EE"/>
    <w:rsid w:val="00CD40D3"/>
    <w:rsid w:val="00CD6C3A"/>
    <w:rsid w:val="00CE2DC3"/>
    <w:rsid w:val="00CE3311"/>
    <w:rsid w:val="00CE4B9B"/>
    <w:rsid w:val="00CE7728"/>
    <w:rsid w:val="00CF43E1"/>
    <w:rsid w:val="00CF6FB6"/>
    <w:rsid w:val="00D046E3"/>
    <w:rsid w:val="00D04C4F"/>
    <w:rsid w:val="00D04DBA"/>
    <w:rsid w:val="00D0512D"/>
    <w:rsid w:val="00D0514E"/>
    <w:rsid w:val="00D05EA4"/>
    <w:rsid w:val="00D0646D"/>
    <w:rsid w:val="00D103B3"/>
    <w:rsid w:val="00D11795"/>
    <w:rsid w:val="00D157B4"/>
    <w:rsid w:val="00D17CF8"/>
    <w:rsid w:val="00D205F3"/>
    <w:rsid w:val="00D20DCB"/>
    <w:rsid w:val="00D22F99"/>
    <w:rsid w:val="00D252AD"/>
    <w:rsid w:val="00D27709"/>
    <w:rsid w:val="00D32140"/>
    <w:rsid w:val="00D33561"/>
    <w:rsid w:val="00D351A1"/>
    <w:rsid w:val="00D351B5"/>
    <w:rsid w:val="00D463F1"/>
    <w:rsid w:val="00D51516"/>
    <w:rsid w:val="00D516C0"/>
    <w:rsid w:val="00D55CBD"/>
    <w:rsid w:val="00D57BF1"/>
    <w:rsid w:val="00D60E49"/>
    <w:rsid w:val="00D613EB"/>
    <w:rsid w:val="00D61485"/>
    <w:rsid w:val="00D63982"/>
    <w:rsid w:val="00D64403"/>
    <w:rsid w:val="00D70A14"/>
    <w:rsid w:val="00D7293C"/>
    <w:rsid w:val="00D77E18"/>
    <w:rsid w:val="00D829CE"/>
    <w:rsid w:val="00D85F45"/>
    <w:rsid w:val="00D86A52"/>
    <w:rsid w:val="00D92BB5"/>
    <w:rsid w:val="00DA2198"/>
    <w:rsid w:val="00DA2370"/>
    <w:rsid w:val="00DA29C9"/>
    <w:rsid w:val="00DA29FB"/>
    <w:rsid w:val="00DB1AAE"/>
    <w:rsid w:val="00DB363E"/>
    <w:rsid w:val="00DB374B"/>
    <w:rsid w:val="00DB6AF3"/>
    <w:rsid w:val="00DC174D"/>
    <w:rsid w:val="00DC56AA"/>
    <w:rsid w:val="00DC70BE"/>
    <w:rsid w:val="00DD0097"/>
    <w:rsid w:val="00DD0A67"/>
    <w:rsid w:val="00DE0857"/>
    <w:rsid w:val="00DE1766"/>
    <w:rsid w:val="00DE3240"/>
    <w:rsid w:val="00DE4D3A"/>
    <w:rsid w:val="00DE4E28"/>
    <w:rsid w:val="00DE6415"/>
    <w:rsid w:val="00DE708D"/>
    <w:rsid w:val="00DF6CFA"/>
    <w:rsid w:val="00DF79F8"/>
    <w:rsid w:val="00E025F8"/>
    <w:rsid w:val="00E03214"/>
    <w:rsid w:val="00E04EAC"/>
    <w:rsid w:val="00E05044"/>
    <w:rsid w:val="00E06DE0"/>
    <w:rsid w:val="00E07D17"/>
    <w:rsid w:val="00E13298"/>
    <w:rsid w:val="00E15115"/>
    <w:rsid w:val="00E15F0B"/>
    <w:rsid w:val="00E169B0"/>
    <w:rsid w:val="00E21207"/>
    <w:rsid w:val="00E227E6"/>
    <w:rsid w:val="00E251F4"/>
    <w:rsid w:val="00E27AEA"/>
    <w:rsid w:val="00E35B63"/>
    <w:rsid w:val="00E41774"/>
    <w:rsid w:val="00E43E0E"/>
    <w:rsid w:val="00E4575D"/>
    <w:rsid w:val="00E55717"/>
    <w:rsid w:val="00E557BD"/>
    <w:rsid w:val="00E565C1"/>
    <w:rsid w:val="00E63034"/>
    <w:rsid w:val="00E63761"/>
    <w:rsid w:val="00E65665"/>
    <w:rsid w:val="00E723D0"/>
    <w:rsid w:val="00E748FD"/>
    <w:rsid w:val="00E764DD"/>
    <w:rsid w:val="00E82A92"/>
    <w:rsid w:val="00E82AE1"/>
    <w:rsid w:val="00E849F7"/>
    <w:rsid w:val="00E8561E"/>
    <w:rsid w:val="00E875B8"/>
    <w:rsid w:val="00E9008F"/>
    <w:rsid w:val="00E92ABD"/>
    <w:rsid w:val="00E92F09"/>
    <w:rsid w:val="00E9483A"/>
    <w:rsid w:val="00EA1278"/>
    <w:rsid w:val="00EA20E8"/>
    <w:rsid w:val="00EA21ED"/>
    <w:rsid w:val="00EA2E67"/>
    <w:rsid w:val="00EA37C7"/>
    <w:rsid w:val="00EA4C92"/>
    <w:rsid w:val="00EA52C8"/>
    <w:rsid w:val="00EB0C99"/>
    <w:rsid w:val="00EB2EB6"/>
    <w:rsid w:val="00EB3050"/>
    <w:rsid w:val="00EB3448"/>
    <w:rsid w:val="00EB65A7"/>
    <w:rsid w:val="00EC0897"/>
    <w:rsid w:val="00EC294E"/>
    <w:rsid w:val="00EC3319"/>
    <w:rsid w:val="00EC391D"/>
    <w:rsid w:val="00EC5A22"/>
    <w:rsid w:val="00EC5C85"/>
    <w:rsid w:val="00EC69CC"/>
    <w:rsid w:val="00EC73F5"/>
    <w:rsid w:val="00EC7CF2"/>
    <w:rsid w:val="00ED28EB"/>
    <w:rsid w:val="00ED5086"/>
    <w:rsid w:val="00EE1038"/>
    <w:rsid w:val="00EE2900"/>
    <w:rsid w:val="00EF0883"/>
    <w:rsid w:val="00EF1902"/>
    <w:rsid w:val="00EF7C4D"/>
    <w:rsid w:val="00F02BC2"/>
    <w:rsid w:val="00F04D89"/>
    <w:rsid w:val="00F05FB5"/>
    <w:rsid w:val="00F06EF7"/>
    <w:rsid w:val="00F071CC"/>
    <w:rsid w:val="00F109DA"/>
    <w:rsid w:val="00F11324"/>
    <w:rsid w:val="00F11E86"/>
    <w:rsid w:val="00F1494B"/>
    <w:rsid w:val="00F15B68"/>
    <w:rsid w:val="00F15FE7"/>
    <w:rsid w:val="00F2314A"/>
    <w:rsid w:val="00F2335E"/>
    <w:rsid w:val="00F23BD3"/>
    <w:rsid w:val="00F30A06"/>
    <w:rsid w:val="00F312A7"/>
    <w:rsid w:val="00F32E1D"/>
    <w:rsid w:val="00F33D45"/>
    <w:rsid w:val="00F3675D"/>
    <w:rsid w:val="00F374C7"/>
    <w:rsid w:val="00F43C36"/>
    <w:rsid w:val="00F46270"/>
    <w:rsid w:val="00F5047A"/>
    <w:rsid w:val="00F5177C"/>
    <w:rsid w:val="00F52178"/>
    <w:rsid w:val="00F526B7"/>
    <w:rsid w:val="00F52C83"/>
    <w:rsid w:val="00F53381"/>
    <w:rsid w:val="00F57103"/>
    <w:rsid w:val="00F62B92"/>
    <w:rsid w:val="00F63B94"/>
    <w:rsid w:val="00F673BC"/>
    <w:rsid w:val="00F735FA"/>
    <w:rsid w:val="00F801EB"/>
    <w:rsid w:val="00F80524"/>
    <w:rsid w:val="00F824EB"/>
    <w:rsid w:val="00F82BE6"/>
    <w:rsid w:val="00F82CB7"/>
    <w:rsid w:val="00F842B9"/>
    <w:rsid w:val="00F901D5"/>
    <w:rsid w:val="00F90BA7"/>
    <w:rsid w:val="00F916B4"/>
    <w:rsid w:val="00F939FA"/>
    <w:rsid w:val="00F9639F"/>
    <w:rsid w:val="00F97A14"/>
    <w:rsid w:val="00FA15AA"/>
    <w:rsid w:val="00FA22D4"/>
    <w:rsid w:val="00FA5CAB"/>
    <w:rsid w:val="00FA63C8"/>
    <w:rsid w:val="00FA6957"/>
    <w:rsid w:val="00FA7F50"/>
    <w:rsid w:val="00FB1BE1"/>
    <w:rsid w:val="00FB1CE9"/>
    <w:rsid w:val="00FB566E"/>
    <w:rsid w:val="00FB6D63"/>
    <w:rsid w:val="00FC06BA"/>
    <w:rsid w:val="00FC280B"/>
    <w:rsid w:val="00FC6751"/>
    <w:rsid w:val="00FC769B"/>
    <w:rsid w:val="00FD071C"/>
    <w:rsid w:val="00FD3FDA"/>
    <w:rsid w:val="00FD56F4"/>
    <w:rsid w:val="00FD6444"/>
    <w:rsid w:val="00FE0791"/>
    <w:rsid w:val="00FE218E"/>
    <w:rsid w:val="00FE3D99"/>
    <w:rsid w:val="00FE400A"/>
    <w:rsid w:val="00FE4D09"/>
    <w:rsid w:val="00FE76ED"/>
    <w:rsid w:val="00FF0A36"/>
    <w:rsid w:val="00FF54AA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263B0"/>
  <w15:chartTrackingRefBased/>
  <w15:docId w15:val="{465ACC13-E916-416A-84EC-50720B78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0A59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0A59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aliases w:val="H3,Heading 3 - old,HD3"/>
    <w:basedOn w:val="a0"/>
    <w:next w:val="a0"/>
    <w:link w:val="30"/>
    <w:unhideWhenUsed/>
    <w:qFormat/>
    <w:rsid w:val="000A59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aliases w:val="H4"/>
    <w:basedOn w:val="a0"/>
    <w:next w:val="a0"/>
    <w:link w:val="40"/>
    <w:unhideWhenUsed/>
    <w:qFormat/>
    <w:rsid w:val="000A59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aliases w:val="Н5"/>
    <w:basedOn w:val="a0"/>
    <w:next w:val="a0"/>
    <w:link w:val="50"/>
    <w:unhideWhenUsed/>
    <w:qFormat/>
    <w:rsid w:val="000A59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unhideWhenUsed/>
    <w:qFormat/>
    <w:rsid w:val="000A59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0"/>
    <w:next w:val="a0"/>
    <w:link w:val="70"/>
    <w:unhideWhenUsed/>
    <w:qFormat/>
    <w:rsid w:val="000A59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0"/>
    <w:next w:val="a0"/>
    <w:link w:val="80"/>
    <w:unhideWhenUsed/>
    <w:qFormat/>
    <w:rsid w:val="000A59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0"/>
    <w:next w:val="a0"/>
    <w:link w:val="90"/>
    <w:unhideWhenUsed/>
    <w:qFormat/>
    <w:rsid w:val="000A59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A59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0A59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aliases w:val="H3 Знак,Heading 3 - old Знак,HD3 Знак"/>
    <w:basedOn w:val="a1"/>
    <w:link w:val="3"/>
    <w:uiPriority w:val="9"/>
    <w:semiHidden/>
    <w:rsid w:val="000A59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aliases w:val="H4 Знак"/>
    <w:basedOn w:val="a1"/>
    <w:link w:val="4"/>
    <w:uiPriority w:val="9"/>
    <w:semiHidden/>
    <w:rsid w:val="000A59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aliases w:val="Н5 Знак"/>
    <w:basedOn w:val="a1"/>
    <w:link w:val="5"/>
    <w:uiPriority w:val="9"/>
    <w:semiHidden/>
    <w:rsid w:val="000A59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0A59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0A59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0A59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0A5923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0"/>
    <w:next w:val="a0"/>
    <w:link w:val="a5"/>
    <w:uiPriority w:val="10"/>
    <w:qFormat/>
    <w:rsid w:val="000A59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0A59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0"/>
    <w:next w:val="a0"/>
    <w:link w:val="a7"/>
    <w:uiPriority w:val="11"/>
    <w:qFormat/>
    <w:rsid w:val="000A59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1"/>
    <w:link w:val="a6"/>
    <w:uiPriority w:val="11"/>
    <w:rsid w:val="000A59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0"/>
    <w:next w:val="a0"/>
    <w:link w:val="22"/>
    <w:uiPriority w:val="29"/>
    <w:qFormat/>
    <w:rsid w:val="000A59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1"/>
    <w:link w:val="21"/>
    <w:uiPriority w:val="29"/>
    <w:rsid w:val="000A5923"/>
    <w:rPr>
      <w:i/>
      <w:iCs/>
      <w:color w:val="404040" w:themeColor="text1" w:themeTint="BF"/>
    </w:rPr>
  </w:style>
  <w:style w:type="paragraph" w:styleId="a8">
    <w:name w:val="List Paragraph"/>
    <w:aliases w:val="Нумерованый список,ТЗ список,Абзац списка литеральный,Булет1,1Булет,it_List1,Bullet List,FooterText,numbered,Цветной список - Акцент 11,Основной текст - булиты - Navicon,Средняя сетка 1 - Акцент 21,Paragraphe de liste1,lp1,List Paragraph1"/>
    <w:basedOn w:val="a0"/>
    <w:link w:val="a9"/>
    <w:uiPriority w:val="34"/>
    <w:qFormat/>
    <w:rsid w:val="000A5923"/>
    <w:pPr>
      <w:ind w:left="720"/>
      <w:contextualSpacing/>
    </w:pPr>
  </w:style>
  <w:style w:type="character" w:customStyle="1" w:styleId="a9">
    <w:name w:val="Абзац списка Знак"/>
    <w:aliases w:val="Нумерованый список Знак,ТЗ список Знак,Абзац списка литеральный Знак,Булет1 Знак,1Булет Знак,it_List1 Знак,Bullet List Знак,FooterText Знак,numbered Знак,Цветной список - Акцент 11 Знак,Основной текст - булиты - Navicon Знак,lp1 Знак"/>
    <w:link w:val="a8"/>
    <w:uiPriority w:val="34"/>
    <w:qFormat/>
    <w:locked/>
    <w:rsid w:val="00B53B34"/>
  </w:style>
  <w:style w:type="character" w:styleId="aa">
    <w:name w:val="Intense Emphasis"/>
    <w:basedOn w:val="a1"/>
    <w:uiPriority w:val="21"/>
    <w:qFormat/>
    <w:rsid w:val="000A5923"/>
    <w:rPr>
      <w:i/>
      <w:iCs/>
      <w:color w:val="2F5496" w:themeColor="accent1" w:themeShade="BF"/>
    </w:rPr>
  </w:style>
  <w:style w:type="paragraph" w:styleId="ab">
    <w:name w:val="Intense Quote"/>
    <w:basedOn w:val="a0"/>
    <w:next w:val="a0"/>
    <w:link w:val="ac"/>
    <w:uiPriority w:val="30"/>
    <w:qFormat/>
    <w:rsid w:val="000A59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Выделенная цитата Знак"/>
    <w:basedOn w:val="a1"/>
    <w:link w:val="ab"/>
    <w:uiPriority w:val="30"/>
    <w:rsid w:val="000A5923"/>
    <w:rPr>
      <w:i/>
      <w:iCs/>
      <w:color w:val="2F5496" w:themeColor="accent1" w:themeShade="BF"/>
    </w:rPr>
  </w:style>
  <w:style w:type="character" w:styleId="ad">
    <w:name w:val="Intense Reference"/>
    <w:basedOn w:val="a1"/>
    <w:uiPriority w:val="32"/>
    <w:qFormat/>
    <w:rsid w:val="000A5923"/>
    <w:rPr>
      <w:b/>
      <w:bCs/>
      <w:smallCaps/>
      <w:color w:val="2F5496" w:themeColor="accent1" w:themeShade="BF"/>
      <w:spacing w:val="5"/>
    </w:rPr>
  </w:style>
  <w:style w:type="character" w:styleId="ae">
    <w:name w:val="annotation reference"/>
    <w:basedOn w:val="a1"/>
    <w:uiPriority w:val="99"/>
    <w:semiHidden/>
    <w:unhideWhenUsed/>
    <w:rsid w:val="00B82614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B8261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B82614"/>
    <w:rPr>
      <w:sz w:val="20"/>
      <w:szCs w:val="20"/>
    </w:rPr>
  </w:style>
  <w:style w:type="character" w:styleId="af1">
    <w:name w:val="Hyperlink"/>
    <w:basedOn w:val="a1"/>
    <w:uiPriority w:val="99"/>
    <w:unhideWhenUsed/>
    <w:rsid w:val="00B82614"/>
    <w:rPr>
      <w:color w:val="0000FF"/>
      <w:u w:val="single"/>
    </w:rPr>
  </w:style>
  <w:style w:type="paragraph" w:styleId="af2">
    <w:name w:val="header"/>
    <w:basedOn w:val="a0"/>
    <w:link w:val="af3"/>
    <w:uiPriority w:val="99"/>
    <w:unhideWhenUsed/>
    <w:rsid w:val="00B8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B82614"/>
  </w:style>
  <w:style w:type="paragraph" w:styleId="af4">
    <w:name w:val="annotation subject"/>
    <w:basedOn w:val="af"/>
    <w:next w:val="af"/>
    <w:link w:val="af5"/>
    <w:uiPriority w:val="99"/>
    <w:semiHidden/>
    <w:unhideWhenUsed/>
    <w:rsid w:val="00705CF5"/>
    <w:rPr>
      <w:b/>
      <w:bCs/>
    </w:rPr>
  </w:style>
  <w:style w:type="character" w:customStyle="1" w:styleId="af5">
    <w:name w:val="Тема примечания Знак"/>
    <w:basedOn w:val="af0"/>
    <w:link w:val="af4"/>
    <w:uiPriority w:val="99"/>
    <w:semiHidden/>
    <w:rsid w:val="00705CF5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unhideWhenUsed/>
    <w:rsid w:val="00705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705CF5"/>
    <w:rPr>
      <w:rFonts w:ascii="Segoe UI" w:hAnsi="Segoe UI" w:cs="Segoe UI"/>
      <w:sz w:val="18"/>
      <w:szCs w:val="18"/>
    </w:rPr>
  </w:style>
  <w:style w:type="paragraph" w:styleId="af8">
    <w:name w:val="Revision"/>
    <w:hidden/>
    <w:uiPriority w:val="99"/>
    <w:semiHidden/>
    <w:rsid w:val="00D046E3"/>
    <w:pPr>
      <w:spacing w:after="0" w:line="240" w:lineRule="auto"/>
    </w:pPr>
  </w:style>
  <w:style w:type="character" w:styleId="af9">
    <w:name w:val="Unresolved Mention"/>
    <w:basedOn w:val="a1"/>
    <w:uiPriority w:val="99"/>
    <w:semiHidden/>
    <w:unhideWhenUsed/>
    <w:rsid w:val="009107F2"/>
    <w:rPr>
      <w:color w:val="605E5C"/>
      <w:shd w:val="clear" w:color="auto" w:fill="E1DFDD"/>
    </w:rPr>
  </w:style>
  <w:style w:type="table" w:styleId="afa">
    <w:name w:val="Table Grid"/>
    <w:aliases w:val="Сетка таблицы GR"/>
    <w:basedOn w:val="a2"/>
    <w:uiPriority w:val="39"/>
    <w:qFormat/>
    <w:rsid w:val="009C2FAB"/>
    <w:pPr>
      <w:tabs>
        <w:tab w:val="left" w:pos="567"/>
      </w:tabs>
      <w:spacing w:before="40" w:after="40" w:line="288" w:lineRule="auto"/>
    </w:pPr>
    <w:rPr>
      <w:rFonts w:ascii="Times New Roman" w:eastAsia="SimSun" w:hAnsi="Times New Roman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="60" w:beforeAutospacing="0" w:afterLines="0" w:after="6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paragraph" w:customStyle="1" w:styleId="TableofContents">
    <w:name w:val="Table of Contents"/>
    <w:basedOn w:val="1"/>
    <w:next w:val="a0"/>
    <w:qFormat/>
    <w:rsid w:val="009C2FAB"/>
    <w:pPr>
      <w:pageBreakBefore/>
      <w:suppressAutoHyphens/>
      <w:spacing w:after="240" w:line="288" w:lineRule="auto"/>
      <w:jc w:val="center"/>
      <w:outlineLvl w:val="9"/>
    </w:pPr>
    <w:rPr>
      <w:rFonts w:ascii="Times New Roman" w:eastAsia="Times New Roman" w:hAnsi="Times New Roman" w:cs="Times New Roman"/>
      <w:b/>
      <w:color w:val="auto"/>
      <w:kern w:val="32"/>
      <w:sz w:val="28"/>
      <w:szCs w:val="24"/>
      <w14:ligatures w14:val="none"/>
    </w:rPr>
  </w:style>
  <w:style w:type="paragraph" w:styleId="a">
    <w:name w:val="List Bullet"/>
    <w:aliases w:val="List Bullet Char,List Bullet Char + Bold,List Bullet Char2 Char,List Bullet Char Char Char,List Bullet Char1 Char Char Char1,List Bullet Char Char Char Char Char1,List Bullet Char Char Char Char Char Char1 Char Char Char1"/>
    <w:basedOn w:val="a0"/>
    <w:link w:val="afb"/>
    <w:qFormat/>
    <w:rsid w:val="00183758"/>
    <w:pPr>
      <w:keepLines/>
      <w:numPr>
        <w:numId w:val="2"/>
      </w:numPr>
      <w:tabs>
        <w:tab w:val="clear" w:pos="5036"/>
        <w:tab w:val="left" w:pos="1077"/>
      </w:tabs>
      <w:spacing w:after="120" w:line="288" w:lineRule="auto"/>
      <w:ind w:left="0"/>
      <w:contextualSpacing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fb">
    <w:name w:val="Маркированный список Знак"/>
    <w:aliases w:val="List Bullet Char Знак,List Bullet Char + Bold Знак,List Bullet Char2 Char Знак,List Bullet Char Char Char Знак,List Bullet Char1 Char Char Char1 Знак,List Bullet Char Char Char Char Char1 Знак"/>
    <w:link w:val="a"/>
    <w:qFormat/>
    <w:rsid w:val="0018375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fc">
    <w:name w:val="caption"/>
    <w:basedOn w:val="a0"/>
    <w:next w:val="a0"/>
    <w:link w:val="afd"/>
    <w:qFormat/>
    <w:rsid w:val="00B53B34"/>
    <w:pPr>
      <w:keepLines/>
      <w:widowControl w:val="0"/>
      <w:spacing w:before="120" w:after="360" w:line="288" w:lineRule="auto"/>
      <w:jc w:val="center"/>
    </w:pPr>
    <w:rPr>
      <w:rFonts w:ascii="Times New Roman" w:eastAsia="Times New Roman" w:hAnsi="Times New Roman" w:cs="Times New Roman"/>
      <w:bCs/>
      <w:kern w:val="0"/>
      <w:sz w:val="24"/>
      <w:szCs w:val="24"/>
      <w14:ligatures w14:val="none"/>
    </w:rPr>
  </w:style>
  <w:style w:type="character" w:customStyle="1" w:styleId="afd">
    <w:name w:val="Название объекта Знак"/>
    <w:link w:val="afc"/>
    <w:qFormat/>
    <w:rsid w:val="00B53B34"/>
    <w:rPr>
      <w:rFonts w:ascii="Times New Roman" w:eastAsia="Times New Roman" w:hAnsi="Times New Roman" w:cs="Times New Roman"/>
      <w:bCs/>
      <w:kern w:val="0"/>
      <w:sz w:val="24"/>
      <w:szCs w:val="24"/>
      <w14:ligatures w14:val="none"/>
    </w:rPr>
  </w:style>
  <w:style w:type="paragraph" w:styleId="afe">
    <w:name w:val="Plain Text"/>
    <w:basedOn w:val="a0"/>
    <w:link w:val="aff"/>
    <w:uiPriority w:val="99"/>
    <w:unhideWhenUsed/>
    <w:rsid w:val="00DC70BE"/>
    <w:pPr>
      <w:spacing w:after="0" w:line="240" w:lineRule="auto"/>
    </w:pPr>
    <w:rPr>
      <w:rFonts w:ascii="Arial" w:hAnsi="Arial"/>
      <w:kern w:val="0"/>
      <w:szCs w:val="21"/>
      <w14:ligatures w14:val="none"/>
    </w:rPr>
  </w:style>
  <w:style w:type="character" w:customStyle="1" w:styleId="aff">
    <w:name w:val="Текст Знак"/>
    <w:basedOn w:val="a1"/>
    <w:link w:val="afe"/>
    <w:uiPriority w:val="99"/>
    <w:rsid w:val="00DC70BE"/>
    <w:rPr>
      <w:rFonts w:ascii="Arial" w:hAnsi="Arial"/>
      <w:kern w:val="0"/>
      <w:szCs w:val="21"/>
      <w14:ligatures w14:val="none"/>
    </w:rPr>
  </w:style>
  <w:style w:type="character" w:customStyle="1" w:styleId="longcopy">
    <w:name w:val="long_copy"/>
    <w:basedOn w:val="a1"/>
    <w:rsid w:val="00E82A92"/>
  </w:style>
  <w:style w:type="paragraph" w:customStyle="1" w:styleId="TableCaption">
    <w:name w:val="Table_Caption"/>
    <w:basedOn w:val="a0"/>
    <w:next w:val="a0"/>
    <w:link w:val="TableCaptionChar"/>
    <w:qFormat/>
    <w:rsid w:val="00A46175"/>
    <w:pPr>
      <w:keepNext/>
      <w:keepLines/>
      <w:spacing w:before="360" w:after="240" w:line="288" w:lineRule="auto"/>
      <w:ind w:left="2013" w:hanging="1293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TableCaptionChar">
    <w:name w:val="Table_Caption Char"/>
    <w:link w:val="TableCaption"/>
    <w:qFormat/>
    <w:locked/>
    <w:rsid w:val="00A4617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Text">
    <w:name w:val="Table_Text"/>
    <w:link w:val="TableTextChar"/>
    <w:qFormat/>
    <w:rsid w:val="00A46175"/>
    <w:pPr>
      <w:snapToGrid w:val="0"/>
      <w:spacing w:before="20" w:after="20" w:line="240" w:lineRule="auto"/>
    </w:pPr>
    <w:rPr>
      <w:rFonts w:ascii="Book Antiqua" w:eastAsia="Times New Roman" w:hAnsi="Book Antiqua" w:cs="Times New Roman"/>
      <w:kern w:val="0"/>
      <w:sz w:val="18"/>
      <w:szCs w:val="20"/>
      <w:lang w:eastAsia="ru-RU"/>
      <w14:ligatures w14:val="none"/>
    </w:rPr>
  </w:style>
  <w:style w:type="character" w:customStyle="1" w:styleId="TableTextChar">
    <w:name w:val="Table_Text Char"/>
    <w:link w:val="TableText"/>
    <w:qFormat/>
    <w:locked/>
    <w:rsid w:val="00A46175"/>
    <w:rPr>
      <w:rFonts w:ascii="Book Antiqua" w:eastAsia="Times New Roman" w:hAnsi="Book Antiqua" w:cs="Times New Roman"/>
      <w:kern w:val="0"/>
      <w:sz w:val="18"/>
      <w:szCs w:val="20"/>
      <w:lang w:eastAsia="ru-RU"/>
      <w14:ligatures w14:val="none"/>
    </w:rPr>
  </w:style>
  <w:style w:type="paragraph" w:styleId="aff0">
    <w:name w:val="Body Text"/>
    <w:aliases w:val="body text,contents,bt,Corps de texte,heading_txt,bodytxy2,Body Text - Level 2,??2,Body 3,body text Знак Знак Знак,Основной текст Знак1,Основной текст Знак Знак,Основной текст Знак1 Знак Знак Знак Знак Зна,Body..."/>
    <w:basedOn w:val="a0"/>
    <w:link w:val="aff1"/>
    <w:qFormat/>
    <w:rsid w:val="009C01FC"/>
    <w:pPr>
      <w:keepLines/>
      <w:spacing w:after="120" w:line="288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ff1">
    <w:name w:val="Основной текст Знак"/>
    <w:aliases w:val="body text Знак,contents Знак,bt Знак,Corps de texte Знак,heading_txt Знак,bodytxy2 Знак,Body Text - Level 2 Знак,??2 Знак,Body 3 Знак,body text Знак Знак Знак Знак,Основной текст Знак1 Знак,Основной текст Знак Знак Знак,Body... Знак"/>
    <w:basedOn w:val="a1"/>
    <w:link w:val="aff0"/>
    <w:qFormat/>
    <w:rsid w:val="009C01F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">
    <w:name w:val="S_Обычный"/>
    <w:basedOn w:val="a0"/>
    <w:link w:val="S0"/>
    <w:rsid w:val="005B7244"/>
    <w:pPr>
      <w:widowControl w:val="0"/>
      <w:tabs>
        <w:tab w:val="left" w:pos="1690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0">
    <w:name w:val="S_Обычный Знак"/>
    <w:link w:val="S"/>
    <w:rsid w:val="005B724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ListBullet">
    <w:name w:val="Table List Bullet"/>
    <w:basedOn w:val="a0"/>
    <w:qFormat/>
    <w:rsid w:val="00F15FE7"/>
    <w:pPr>
      <w:keepLines/>
      <w:numPr>
        <w:numId w:val="49"/>
      </w:numPr>
      <w:tabs>
        <w:tab w:val="left" w:pos="567"/>
      </w:tabs>
      <w:spacing w:before="40" w:after="40" w:line="288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f2">
    <w:name w:val="Strong"/>
    <w:basedOn w:val="a1"/>
    <w:uiPriority w:val="22"/>
    <w:qFormat/>
    <w:rsid w:val="0059733F"/>
    <w:rPr>
      <w:b/>
      <w:bCs/>
    </w:rPr>
  </w:style>
  <w:style w:type="paragraph" w:styleId="aff3">
    <w:name w:val="TOC Heading"/>
    <w:basedOn w:val="1"/>
    <w:next w:val="a0"/>
    <w:uiPriority w:val="39"/>
    <w:unhideWhenUsed/>
    <w:qFormat/>
    <w:rsid w:val="00921F2C"/>
    <w:pPr>
      <w:spacing w:before="240" w:after="0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1">
    <w:name w:val="toc 1"/>
    <w:basedOn w:val="a0"/>
    <w:next w:val="a0"/>
    <w:autoRedefine/>
    <w:uiPriority w:val="39"/>
    <w:unhideWhenUsed/>
    <w:rsid w:val="00921F2C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921F2C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921F2C"/>
    <w:pPr>
      <w:spacing w:after="100"/>
      <w:ind w:left="440"/>
    </w:pPr>
  </w:style>
  <w:style w:type="character" w:customStyle="1" w:styleId="fontstyle01">
    <w:name w:val="fontstyle01"/>
    <w:basedOn w:val="a1"/>
    <w:rsid w:val="00C17F86"/>
    <w:rPr>
      <w:rFonts w:ascii="Calibri-BoldItalic" w:hAnsi="Calibri-BoldItalic" w:hint="default"/>
      <w:b/>
      <w:bCs/>
      <w:i/>
      <w:iCs/>
      <w:color w:val="000000"/>
      <w:sz w:val="16"/>
      <w:szCs w:val="16"/>
    </w:rPr>
  </w:style>
  <w:style w:type="paragraph" w:styleId="aff4">
    <w:name w:val="footer"/>
    <w:basedOn w:val="a0"/>
    <w:link w:val="aff5"/>
    <w:uiPriority w:val="99"/>
    <w:unhideWhenUsed/>
    <w:rsid w:val="00C7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1"/>
    <w:link w:val="aff4"/>
    <w:uiPriority w:val="99"/>
    <w:rsid w:val="00C779EE"/>
  </w:style>
  <w:style w:type="paragraph" w:styleId="41">
    <w:name w:val="toc 4"/>
    <w:basedOn w:val="a0"/>
    <w:next w:val="a0"/>
    <w:autoRedefine/>
    <w:uiPriority w:val="39"/>
    <w:unhideWhenUsed/>
    <w:rsid w:val="00CD40D3"/>
    <w:pPr>
      <w:spacing w:after="100"/>
      <w:ind w:left="660"/>
    </w:pPr>
    <w:rPr>
      <w:rFonts w:eastAsiaTheme="minorEastAsia"/>
      <w:kern w:val="0"/>
      <w:lang w:eastAsia="ru-RU"/>
      <w14:ligatures w14:val="none"/>
    </w:rPr>
  </w:style>
  <w:style w:type="paragraph" w:styleId="51">
    <w:name w:val="toc 5"/>
    <w:basedOn w:val="a0"/>
    <w:next w:val="a0"/>
    <w:autoRedefine/>
    <w:uiPriority w:val="39"/>
    <w:unhideWhenUsed/>
    <w:rsid w:val="00CD40D3"/>
    <w:pPr>
      <w:spacing w:after="100"/>
      <w:ind w:left="880"/>
    </w:pPr>
    <w:rPr>
      <w:rFonts w:eastAsiaTheme="minorEastAsia"/>
      <w:kern w:val="0"/>
      <w:lang w:eastAsia="ru-RU"/>
      <w14:ligatures w14:val="none"/>
    </w:rPr>
  </w:style>
  <w:style w:type="paragraph" w:styleId="61">
    <w:name w:val="toc 6"/>
    <w:basedOn w:val="a0"/>
    <w:next w:val="a0"/>
    <w:autoRedefine/>
    <w:uiPriority w:val="39"/>
    <w:unhideWhenUsed/>
    <w:rsid w:val="00CD40D3"/>
    <w:pPr>
      <w:spacing w:after="100"/>
      <w:ind w:left="1100"/>
    </w:pPr>
    <w:rPr>
      <w:rFonts w:eastAsiaTheme="minorEastAsia"/>
      <w:kern w:val="0"/>
      <w:lang w:eastAsia="ru-RU"/>
      <w14:ligatures w14:val="none"/>
    </w:rPr>
  </w:style>
  <w:style w:type="paragraph" w:styleId="71">
    <w:name w:val="toc 7"/>
    <w:basedOn w:val="a0"/>
    <w:next w:val="a0"/>
    <w:autoRedefine/>
    <w:uiPriority w:val="39"/>
    <w:unhideWhenUsed/>
    <w:rsid w:val="00CD40D3"/>
    <w:pPr>
      <w:spacing w:after="100"/>
      <w:ind w:left="1320"/>
    </w:pPr>
    <w:rPr>
      <w:rFonts w:eastAsiaTheme="minorEastAsia"/>
      <w:kern w:val="0"/>
      <w:lang w:eastAsia="ru-RU"/>
      <w14:ligatures w14:val="none"/>
    </w:rPr>
  </w:style>
  <w:style w:type="paragraph" w:styleId="81">
    <w:name w:val="toc 8"/>
    <w:basedOn w:val="a0"/>
    <w:next w:val="a0"/>
    <w:autoRedefine/>
    <w:uiPriority w:val="39"/>
    <w:unhideWhenUsed/>
    <w:rsid w:val="00CD40D3"/>
    <w:pPr>
      <w:spacing w:after="100"/>
      <w:ind w:left="1540"/>
    </w:pPr>
    <w:rPr>
      <w:rFonts w:eastAsiaTheme="minorEastAsia"/>
      <w:kern w:val="0"/>
      <w:lang w:eastAsia="ru-RU"/>
      <w14:ligatures w14:val="none"/>
    </w:rPr>
  </w:style>
  <w:style w:type="paragraph" w:styleId="91">
    <w:name w:val="toc 9"/>
    <w:basedOn w:val="a0"/>
    <w:next w:val="a0"/>
    <w:autoRedefine/>
    <w:uiPriority w:val="39"/>
    <w:unhideWhenUsed/>
    <w:rsid w:val="00CD40D3"/>
    <w:pPr>
      <w:spacing w:after="100"/>
      <w:ind w:left="1760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6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1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84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5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0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ED006-F312-4C8F-88DF-493EB681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90</Pages>
  <Words>23637</Words>
  <Characters>134736</Characters>
  <Application>Microsoft Office Word</Application>
  <DocSecurity>0</DocSecurity>
  <Lines>1122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Худошин Сергей Анатольевич</dc:creator>
  <cp:keywords/>
  <dc:description/>
  <cp:lastModifiedBy>Худинец Юрий Игоревич</cp:lastModifiedBy>
  <cp:revision>158</cp:revision>
  <cp:lastPrinted>2025-07-11T15:37:00Z</cp:lastPrinted>
  <dcterms:created xsi:type="dcterms:W3CDTF">2025-06-09T14:08:00Z</dcterms:created>
  <dcterms:modified xsi:type="dcterms:W3CDTF">2025-08-15T12:06:00Z</dcterms:modified>
</cp:coreProperties>
</file>